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7B" w:rsidRDefault="00BE7A4F" w:rsidP="00BE7A4F">
      <w:pPr>
        <w:pStyle w:val="Nzevsmlouvy"/>
        <w:spacing w:line="360" w:lineRule="auto"/>
        <w:jc w:val="right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Příloha č. 5</w:t>
      </w:r>
    </w:p>
    <w:p w:rsidR="00BE7A4F" w:rsidRPr="000E4E9A" w:rsidRDefault="00BE7A4F" w:rsidP="00BE7A4F">
      <w:pPr>
        <w:pStyle w:val="Nzevsmlouvy"/>
        <w:spacing w:line="360" w:lineRule="auto"/>
        <w:jc w:val="right"/>
        <w:rPr>
          <w:rFonts w:ascii="Cambria" w:hAnsi="Cambria" w:cs="Calibri"/>
          <w:sz w:val="24"/>
          <w:szCs w:val="24"/>
        </w:rPr>
      </w:pPr>
    </w:p>
    <w:p w:rsidR="0091033B" w:rsidRPr="000E4E9A" w:rsidRDefault="0091033B" w:rsidP="00B448A9">
      <w:pPr>
        <w:pStyle w:val="Smluvnstrana"/>
        <w:spacing w:line="360" w:lineRule="auto"/>
        <w:jc w:val="center"/>
        <w:rPr>
          <w:rFonts w:ascii="Cambria" w:hAnsi="Cambria"/>
          <w:sz w:val="24"/>
          <w:szCs w:val="24"/>
        </w:rPr>
      </w:pPr>
      <w:r w:rsidRPr="000E4E9A">
        <w:rPr>
          <w:rFonts w:ascii="Cambria" w:hAnsi="Cambria"/>
          <w:sz w:val="24"/>
          <w:szCs w:val="24"/>
        </w:rPr>
        <w:t>Rámcová smlouva na zhotovení a dodávky chráněných tiskovin</w:t>
      </w:r>
    </w:p>
    <w:p w:rsidR="006E0CD7" w:rsidRPr="000E4E9A" w:rsidRDefault="0091033B" w:rsidP="00B448A9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  <w:r w:rsidRPr="006B6C8C">
        <w:rPr>
          <w:rFonts w:ascii="Cambria" w:hAnsi="Cambria" w:cs="Calibri"/>
          <w:szCs w:val="24"/>
        </w:rPr>
        <w:t xml:space="preserve">uzavřená </w:t>
      </w:r>
      <w:r>
        <w:rPr>
          <w:rFonts w:ascii="Cambria" w:hAnsi="Cambria" w:cs="Calibri"/>
          <w:szCs w:val="24"/>
        </w:rPr>
        <w:t xml:space="preserve">v souladu </w:t>
      </w:r>
      <w:r w:rsidR="006E0CD7" w:rsidRPr="000E4E9A">
        <w:rPr>
          <w:rFonts w:ascii="Cambria" w:hAnsi="Cambria" w:cs="Calibri"/>
          <w:szCs w:val="24"/>
        </w:rPr>
        <w:t>s ustanoveními zákona č. 137/2006 Sb., o veřejných zakázkách, ve znění pozdějších předpisů a dále v souladu s § 269 odst. 2 zá</w:t>
      </w:r>
      <w:r w:rsidR="0013388D">
        <w:rPr>
          <w:rFonts w:ascii="Cambria" w:hAnsi="Cambria" w:cs="Calibri"/>
          <w:szCs w:val="24"/>
        </w:rPr>
        <w:t>kona č. 513/1991 Sb., obchodní zákoník</w:t>
      </w:r>
      <w:r w:rsidR="006E0CD7" w:rsidRPr="000E4E9A">
        <w:rPr>
          <w:rFonts w:ascii="Cambria" w:hAnsi="Cambria" w:cs="Calibri"/>
          <w:szCs w:val="24"/>
        </w:rPr>
        <w:t xml:space="preserve">, ve znění pozdějších předpisů </w:t>
      </w:r>
    </w:p>
    <w:p w:rsidR="006E0CD7" w:rsidRDefault="006E0CD7" w:rsidP="00B448A9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</w:p>
    <w:p w:rsidR="006E0CD7" w:rsidRDefault="006E0CD7" w:rsidP="00B448A9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</w:p>
    <w:p w:rsidR="006E0CD7" w:rsidRPr="000E4E9A" w:rsidRDefault="006E0CD7" w:rsidP="00B448A9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  <w:r w:rsidRPr="000E4E9A">
        <w:rPr>
          <w:rFonts w:ascii="Cambria" w:hAnsi="Cambria" w:cs="Calibri"/>
          <w:szCs w:val="24"/>
        </w:rPr>
        <w:t>(dále jen “</w:t>
      </w:r>
      <w:r w:rsidRPr="000E4E9A">
        <w:rPr>
          <w:rFonts w:ascii="Cambria" w:hAnsi="Cambria" w:cs="Calibri"/>
          <w:b/>
          <w:szCs w:val="24"/>
        </w:rPr>
        <w:t>Rámcová smlouva</w:t>
      </w:r>
      <w:r w:rsidRPr="000E4E9A">
        <w:rPr>
          <w:rFonts w:ascii="Cambria" w:hAnsi="Cambria" w:cs="Calibri"/>
          <w:szCs w:val="24"/>
        </w:rPr>
        <w:t>” nebo „</w:t>
      </w:r>
      <w:r w:rsidRPr="000E4E9A">
        <w:rPr>
          <w:rFonts w:ascii="Cambria" w:hAnsi="Cambria" w:cs="Calibri"/>
          <w:b/>
          <w:szCs w:val="24"/>
        </w:rPr>
        <w:t>Smlouva</w:t>
      </w:r>
      <w:r w:rsidRPr="000E4E9A">
        <w:rPr>
          <w:rFonts w:ascii="Cambria" w:hAnsi="Cambria" w:cs="Calibri"/>
          <w:szCs w:val="24"/>
        </w:rPr>
        <w:t>“)</w:t>
      </w:r>
    </w:p>
    <w:p w:rsidR="0091033B" w:rsidRPr="006B6C8C" w:rsidRDefault="0091033B" w:rsidP="00B448A9">
      <w:pPr>
        <w:pStyle w:val="Zkladntext"/>
        <w:spacing w:before="120" w:line="360" w:lineRule="auto"/>
        <w:rPr>
          <w:rFonts w:ascii="Cambria" w:hAnsi="Cambria" w:cs="Calibri"/>
          <w:szCs w:val="24"/>
        </w:rPr>
      </w:pPr>
    </w:p>
    <w:p w:rsidR="0091033B" w:rsidRPr="006B6C8C" w:rsidRDefault="0091033B" w:rsidP="00B448A9">
      <w:pPr>
        <w:pStyle w:val="Zkladntext"/>
        <w:spacing w:before="120" w:line="360" w:lineRule="auto"/>
        <w:jc w:val="center"/>
        <w:rPr>
          <w:rFonts w:ascii="Cambria" w:hAnsi="Cambria" w:cs="Calibri"/>
          <w:szCs w:val="24"/>
        </w:rPr>
      </w:pPr>
      <w:r w:rsidRPr="006B6C8C">
        <w:rPr>
          <w:rFonts w:ascii="Cambria" w:hAnsi="Cambria" w:cs="Calibri"/>
          <w:szCs w:val="24"/>
        </w:rPr>
        <w:t>mezi</w:t>
      </w:r>
    </w:p>
    <w:p w:rsidR="00364697" w:rsidRPr="000E4E9A" w:rsidRDefault="00364697" w:rsidP="00B448A9">
      <w:pPr>
        <w:pStyle w:val="Smluvnstrana"/>
        <w:spacing w:line="360" w:lineRule="auto"/>
        <w:jc w:val="center"/>
        <w:rPr>
          <w:rFonts w:ascii="Cambria" w:hAnsi="Cambria" w:cs="Calibri"/>
          <w:sz w:val="24"/>
          <w:szCs w:val="24"/>
        </w:rPr>
      </w:pPr>
    </w:p>
    <w:p w:rsidR="00364697" w:rsidRPr="000E4E9A" w:rsidRDefault="00B26855" w:rsidP="00B448A9">
      <w:pPr>
        <w:pStyle w:val="Smluvnstrana"/>
        <w:spacing w:line="360" w:lineRule="auto"/>
        <w:jc w:val="center"/>
        <w:rPr>
          <w:rFonts w:ascii="Cambria" w:hAnsi="Cambria" w:cs="Calibri"/>
          <w:sz w:val="24"/>
          <w:szCs w:val="24"/>
        </w:rPr>
      </w:pPr>
      <w:r w:rsidRPr="000E4E9A">
        <w:rPr>
          <w:rFonts w:ascii="Cambria" w:hAnsi="Cambria" w:cs="Calibri"/>
          <w:sz w:val="24"/>
          <w:szCs w:val="24"/>
        </w:rPr>
        <w:t>Centrum služeb pro silniční dopravu, s. p. o.,</w:t>
      </w:r>
    </w:p>
    <w:p w:rsidR="00AD0B3B" w:rsidRPr="000E4E9A" w:rsidRDefault="007966F3" w:rsidP="00B448A9">
      <w:pPr>
        <w:pStyle w:val="Identifikacestran"/>
        <w:spacing w:line="360" w:lineRule="auto"/>
        <w:jc w:val="center"/>
        <w:rPr>
          <w:rStyle w:val="platne1"/>
          <w:rFonts w:ascii="Cambria" w:hAnsi="Cambria" w:cs="Calibri"/>
          <w:szCs w:val="24"/>
        </w:rPr>
      </w:pPr>
      <w:r w:rsidRPr="000E4E9A">
        <w:rPr>
          <w:rFonts w:ascii="Cambria" w:hAnsi="Cambria" w:cs="Calibri"/>
          <w:szCs w:val="24"/>
        </w:rPr>
        <w:t xml:space="preserve">se sídlem </w:t>
      </w:r>
      <w:r w:rsidR="00B26855" w:rsidRPr="000E4E9A">
        <w:rPr>
          <w:rStyle w:val="platne1"/>
          <w:rFonts w:ascii="Cambria" w:hAnsi="Cambria" w:cs="Calibri"/>
          <w:szCs w:val="24"/>
        </w:rPr>
        <w:t>Praha 1, Nábřeží Ludvíka Svobody 1222/12, PSČ 110 15</w:t>
      </w:r>
    </w:p>
    <w:p w:rsidR="007966F3" w:rsidRPr="000E4E9A" w:rsidRDefault="007966F3" w:rsidP="00B448A9">
      <w:pPr>
        <w:pStyle w:val="Identifikacestran"/>
        <w:spacing w:line="360" w:lineRule="auto"/>
        <w:jc w:val="center"/>
        <w:rPr>
          <w:rStyle w:val="platne1"/>
          <w:rFonts w:ascii="Cambria" w:hAnsi="Cambria" w:cs="Calibri"/>
          <w:szCs w:val="24"/>
        </w:rPr>
      </w:pPr>
      <w:r w:rsidRPr="000E4E9A">
        <w:rPr>
          <w:rStyle w:val="platne1"/>
          <w:rFonts w:ascii="Cambria" w:hAnsi="Cambria" w:cs="Calibri"/>
          <w:szCs w:val="24"/>
        </w:rPr>
        <w:t>IČ</w:t>
      </w:r>
      <w:r w:rsidR="004F1A41" w:rsidRPr="000E4E9A">
        <w:rPr>
          <w:rStyle w:val="platne1"/>
          <w:rFonts w:ascii="Cambria" w:hAnsi="Cambria" w:cs="Calibri"/>
          <w:szCs w:val="24"/>
        </w:rPr>
        <w:t>:</w:t>
      </w:r>
      <w:r w:rsidRPr="000E4E9A">
        <w:rPr>
          <w:rStyle w:val="platne1"/>
          <w:rFonts w:ascii="Cambria" w:hAnsi="Cambria" w:cs="Calibri"/>
          <w:szCs w:val="24"/>
        </w:rPr>
        <w:t xml:space="preserve"> </w:t>
      </w:r>
      <w:r w:rsidR="00B26855" w:rsidRPr="000E4E9A">
        <w:rPr>
          <w:rFonts w:ascii="Cambria" w:hAnsi="Cambria"/>
          <w:szCs w:val="24"/>
        </w:rPr>
        <w:t>70898219</w:t>
      </w:r>
    </w:p>
    <w:p w:rsidR="007966F3" w:rsidRPr="000E4E9A" w:rsidRDefault="007966F3" w:rsidP="00B448A9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  <w:r w:rsidRPr="000E4E9A">
        <w:rPr>
          <w:rStyle w:val="platne1"/>
          <w:rFonts w:ascii="Cambria" w:hAnsi="Cambria" w:cs="Calibri"/>
          <w:szCs w:val="24"/>
        </w:rPr>
        <w:t>jejímž jménem jedná</w:t>
      </w:r>
      <w:r w:rsidR="00135EDE" w:rsidRPr="000E4E9A">
        <w:rPr>
          <w:rStyle w:val="platne1"/>
          <w:rFonts w:ascii="Cambria" w:hAnsi="Cambria" w:cs="Calibri"/>
          <w:szCs w:val="24"/>
        </w:rPr>
        <w:t xml:space="preserve"> Mgr. Dalibor Sadovský</w:t>
      </w:r>
      <w:r w:rsidRPr="000E4E9A">
        <w:rPr>
          <w:rStyle w:val="platne1"/>
          <w:rFonts w:ascii="Cambria" w:hAnsi="Cambria" w:cs="Calibri"/>
          <w:szCs w:val="24"/>
        </w:rPr>
        <w:t xml:space="preserve">, </w:t>
      </w:r>
      <w:r w:rsidR="00135EDE" w:rsidRPr="000E4E9A">
        <w:rPr>
          <w:rStyle w:val="platne1"/>
          <w:rFonts w:ascii="Cambria" w:hAnsi="Cambria" w:cs="Calibri"/>
          <w:szCs w:val="24"/>
        </w:rPr>
        <w:t xml:space="preserve">ředitel </w:t>
      </w:r>
    </w:p>
    <w:p w:rsidR="00364697" w:rsidRPr="000E4E9A" w:rsidRDefault="00AD0B3B" w:rsidP="00B448A9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  <w:r w:rsidRPr="000E4E9A">
        <w:rPr>
          <w:rFonts w:ascii="Cambria" w:hAnsi="Cambria" w:cs="Calibri"/>
          <w:szCs w:val="24"/>
        </w:rPr>
        <w:t xml:space="preserve"> </w:t>
      </w:r>
      <w:r w:rsidR="00364697" w:rsidRPr="000E4E9A">
        <w:rPr>
          <w:rFonts w:ascii="Cambria" w:hAnsi="Cambria" w:cs="Calibri"/>
          <w:szCs w:val="24"/>
        </w:rPr>
        <w:t>(dále jen “</w:t>
      </w:r>
      <w:r w:rsidR="00B26855" w:rsidRPr="000E4E9A">
        <w:rPr>
          <w:rFonts w:ascii="Cambria" w:hAnsi="Cambria" w:cs="Calibri"/>
          <w:b/>
          <w:szCs w:val="24"/>
        </w:rPr>
        <w:t>Objednatel</w:t>
      </w:r>
      <w:r w:rsidR="00364697" w:rsidRPr="000E4E9A">
        <w:rPr>
          <w:rFonts w:ascii="Cambria" w:hAnsi="Cambria" w:cs="Calibri"/>
          <w:szCs w:val="24"/>
        </w:rPr>
        <w:t>”)</w:t>
      </w:r>
    </w:p>
    <w:p w:rsidR="00364697" w:rsidRPr="000E4E9A" w:rsidRDefault="00364697" w:rsidP="00B448A9">
      <w:pPr>
        <w:pStyle w:val="Identifikacestran"/>
        <w:spacing w:line="360" w:lineRule="auto"/>
        <w:rPr>
          <w:rFonts w:ascii="Cambria" w:hAnsi="Cambria" w:cs="Calibri"/>
          <w:szCs w:val="24"/>
        </w:rPr>
      </w:pPr>
    </w:p>
    <w:p w:rsidR="008256D2" w:rsidRPr="000E4E9A" w:rsidRDefault="008256D2" w:rsidP="00B448A9">
      <w:pPr>
        <w:pStyle w:val="Identifikacestran"/>
        <w:spacing w:line="360" w:lineRule="auto"/>
        <w:jc w:val="center"/>
        <w:rPr>
          <w:rFonts w:ascii="Cambria" w:hAnsi="Cambria" w:cs="Calibri"/>
          <w:b/>
          <w:szCs w:val="24"/>
        </w:rPr>
      </w:pPr>
    </w:p>
    <w:p w:rsidR="00364697" w:rsidRPr="000E4E9A" w:rsidRDefault="00364697" w:rsidP="00B448A9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  <w:r w:rsidRPr="000E4E9A">
        <w:rPr>
          <w:rFonts w:ascii="Cambria" w:hAnsi="Cambria" w:cs="Calibri"/>
          <w:b/>
          <w:szCs w:val="24"/>
        </w:rPr>
        <w:t>a</w:t>
      </w:r>
    </w:p>
    <w:p w:rsidR="00364697" w:rsidRPr="000E4E9A" w:rsidRDefault="00364697" w:rsidP="00B448A9">
      <w:pPr>
        <w:pStyle w:val="Smluvnstrana"/>
        <w:spacing w:line="360" w:lineRule="auto"/>
        <w:jc w:val="center"/>
        <w:rPr>
          <w:rFonts w:ascii="Cambria" w:hAnsi="Cambria" w:cs="Calibri"/>
          <w:sz w:val="24"/>
          <w:szCs w:val="24"/>
        </w:rPr>
      </w:pPr>
    </w:p>
    <w:p w:rsidR="008256D2" w:rsidRPr="000E4E9A" w:rsidRDefault="008256D2" w:rsidP="00B448A9">
      <w:pPr>
        <w:pStyle w:val="Smluvnstrana"/>
        <w:spacing w:line="360" w:lineRule="auto"/>
        <w:jc w:val="center"/>
        <w:rPr>
          <w:rFonts w:ascii="Cambria" w:hAnsi="Cambria" w:cs="Calibri"/>
          <w:sz w:val="24"/>
          <w:szCs w:val="24"/>
        </w:rPr>
      </w:pPr>
    </w:p>
    <w:p w:rsidR="00B26855" w:rsidRPr="000E4E9A" w:rsidRDefault="00B26855" w:rsidP="00B448A9">
      <w:pPr>
        <w:pStyle w:val="Identifikacestran"/>
        <w:spacing w:line="360" w:lineRule="auto"/>
        <w:jc w:val="center"/>
        <w:rPr>
          <w:rStyle w:val="platne1"/>
          <w:rFonts w:ascii="Cambria" w:hAnsi="Cambria" w:cs="Calibri"/>
          <w:szCs w:val="24"/>
        </w:rPr>
      </w:pPr>
      <w:r w:rsidRPr="000E4E9A">
        <w:rPr>
          <w:rStyle w:val="platne1"/>
          <w:rFonts w:ascii="Cambria" w:hAnsi="Cambria" w:cs="Calibri"/>
          <w:szCs w:val="24"/>
          <w:highlight w:val="yellow"/>
        </w:rPr>
        <w:t>[</w:t>
      </w:r>
      <w:r w:rsidR="003B6BCD" w:rsidRPr="003F1302">
        <w:rPr>
          <w:rFonts w:ascii="Cambria" w:hAnsi="Cambria"/>
          <w:highlight w:val="yellow"/>
        </w:rPr>
        <w:t>DOPLNÍ UCHAZEČ</w:t>
      </w:r>
      <w:r w:rsidRPr="000E4E9A">
        <w:rPr>
          <w:rStyle w:val="platne1"/>
          <w:rFonts w:ascii="Cambria" w:hAnsi="Cambria" w:cs="Calibri"/>
          <w:szCs w:val="24"/>
          <w:highlight w:val="yellow"/>
        </w:rPr>
        <w:t>]</w:t>
      </w:r>
    </w:p>
    <w:p w:rsidR="0013388D" w:rsidRDefault="00364697" w:rsidP="0013388D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  <w:r w:rsidRPr="000E4E9A">
        <w:rPr>
          <w:rFonts w:ascii="Cambria" w:hAnsi="Cambria" w:cs="Calibri"/>
          <w:szCs w:val="24"/>
        </w:rPr>
        <w:t>bytem</w:t>
      </w:r>
      <w:r w:rsidR="00B26855" w:rsidRPr="000E4E9A">
        <w:rPr>
          <w:rFonts w:ascii="Cambria" w:hAnsi="Cambria" w:cs="Calibri"/>
          <w:szCs w:val="24"/>
        </w:rPr>
        <w:t>/sídlem</w:t>
      </w:r>
      <w:r w:rsidR="0013388D">
        <w:rPr>
          <w:rFonts w:ascii="Cambria" w:hAnsi="Cambria" w:cs="Calibri"/>
          <w:szCs w:val="24"/>
        </w:rPr>
        <w:t xml:space="preserve"> </w:t>
      </w:r>
      <w:r w:rsidR="0013388D" w:rsidRPr="000E4E9A">
        <w:rPr>
          <w:rStyle w:val="platne1"/>
          <w:rFonts w:ascii="Cambria" w:hAnsi="Cambria" w:cs="Calibri"/>
          <w:szCs w:val="24"/>
          <w:highlight w:val="yellow"/>
        </w:rPr>
        <w:t>[</w:t>
      </w:r>
      <w:r w:rsidR="003B6BCD" w:rsidRPr="003F1302">
        <w:rPr>
          <w:rFonts w:ascii="Cambria" w:hAnsi="Cambria"/>
          <w:highlight w:val="yellow"/>
        </w:rPr>
        <w:t>DOPLNÍ UCHAZEČ</w:t>
      </w:r>
      <w:r w:rsidR="0013388D" w:rsidRPr="000E4E9A">
        <w:rPr>
          <w:rStyle w:val="platne1"/>
          <w:rFonts w:ascii="Cambria" w:hAnsi="Cambria" w:cs="Calibri"/>
          <w:szCs w:val="24"/>
          <w:highlight w:val="yellow"/>
        </w:rPr>
        <w:t>]</w:t>
      </w:r>
      <w:r w:rsidR="0013388D" w:rsidRPr="0013388D">
        <w:rPr>
          <w:rFonts w:ascii="Cambria" w:hAnsi="Cambria" w:cs="Calibri"/>
          <w:szCs w:val="24"/>
        </w:rPr>
        <w:t xml:space="preserve"> </w:t>
      </w:r>
    </w:p>
    <w:p w:rsidR="0013388D" w:rsidRPr="000E4E9A" w:rsidRDefault="0013388D" w:rsidP="0013388D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  <w:r w:rsidRPr="000E4E9A">
        <w:rPr>
          <w:rFonts w:ascii="Cambria" w:hAnsi="Cambria" w:cs="Calibri"/>
          <w:szCs w:val="24"/>
        </w:rPr>
        <w:t xml:space="preserve">r. č./IČ: </w:t>
      </w:r>
      <w:r w:rsidRPr="000E4E9A">
        <w:rPr>
          <w:rStyle w:val="platne1"/>
          <w:rFonts w:ascii="Cambria" w:hAnsi="Cambria" w:cs="Calibri"/>
          <w:szCs w:val="24"/>
          <w:highlight w:val="yellow"/>
        </w:rPr>
        <w:t>[</w:t>
      </w:r>
      <w:r w:rsidR="003B6BCD" w:rsidRPr="003F1302">
        <w:rPr>
          <w:rFonts w:ascii="Cambria" w:hAnsi="Cambria"/>
          <w:highlight w:val="yellow"/>
        </w:rPr>
        <w:t>DOPLNÍ UCHAZEČ</w:t>
      </w:r>
      <w:r w:rsidRPr="000E4E9A">
        <w:rPr>
          <w:rStyle w:val="platne1"/>
          <w:rFonts w:ascii="Cambria" w:hAnsi="Cambria" w:cs="Calibri"/>
          <w:szCs w:val="24"/>
          <w:highlight w:val="yellow"/>
        </w:rPr>
        <w:t>]</w:t>
      </w:r>
    </w:p>
    <w:p w:rsidR="0013388D" w:rsidRDefault="0013388D" w:rsidP="00B448A9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  <w:r>
        <w:rPr>
          <w:rFonts w:ascii="Cambria" w:hAnsi="Cambria" w:cs="Calibri"/>
          <w:szCs w:val="24"/>
        </w:rPr>
        <w:t xml:space="preserve">zastoupená/jednající </w:t>
      </w:r>
      <w:r w:rsidRPr="000E4E9A">
        <w:rPr>
          <w:rStyle w:val="platne1"/>
          <w:rFonts w:ascii="Cambria" w:hAnsi="Cambria" w:cs="Calibri"/>
          <w:szCs w:val="24"/>
          <w:highlight w:val="yellow"/>
        </w:rPr>
        <w:t>[</w:t>
      </w:r>
      <w:r w:rsidR="003B6BCD" w:rsidRPr="003F1302">
        <w:rPr>
          <w:rFonts w:ascii="Cambria" w:hAnsi="Cambria"/>
          <w:highlight w:val="yellow"/>
        </w:rPr>
        <w:t>DOPLNÍ UCHAZEČ</w:t>
      </w:r>
      <w:r w:rsidRPr="000E4E9A">
        <w:rPr>
          <w:rStyle w:val="platne1"/>
          <w:rFonts w:ascii="Cambria" w:hAnsi="Cambria" w:cs="Calibri"/>
          <w:szCs w:val="24"/>
          <w:highlight w:val="yellow"/>
        </w:rPr>
        <w:t>]</w:t>
      </w:r>
    </w:p>
    <w:p w:rsidR="00364697" w:rsidRPr="000E4E9A" w:rsidRDefault="006022D9" w:rsidP="00B448A9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  <w:r w:rsidRPr="000E4E9A">
        <w:rPr>
          <w:rFonts w:ascii="Cambria" w:hAnsi="Cambria" w:cs="Calibri"/>
          <w:szCs w:val="24"/>
        </w:rPr>
        <w:t xml:space="preserve"> </w:t>
      </w:r>
      <w:r w:rsidR="00364697" w:rsidRPr="000E4E9A">
        <w:rPr>
          <w:rFonts w:ascii="Cambria" w:hAnsi="Cambria" w:cs="Calibri"/>
          <w:szCs w:val="24"/>
        </w:rPr>
        <w:t>(dále jen “</w:t>
      </w:r>
      <w:r w:rsidR="008256D2" w:rsidRPr="000E4E9A">
        <w:rPr>
          <w:rFonts w:ascii="Cambria" w:hAnsi="Cambria" w:cs="Calibri"/>
          <w:b/>
          <w:szCs w:val="24"/>
        </w:rPr>
        <w:t>Zhotovite</w:t>
      </w:r>
      <w:r w:rsidR="00B26855" w:rsidRPr="000E4E9A">
        <w:rPr>
          <w:rFonts w:ascii="Cambria" w:hAnsi="Cambria" w:cs="Calibri"/>
          <w:b/>
          <w:szCs w:val="24"/>
        </w:rPr>
        <w:t>l</w:t>
      </w:r>
      <w:r w:rsidR="00364697" w:rsidRPr="000E4E9A">
        <w:rPr>
          <w:rFonts w:ascii="Cambria" w:hAnsi="Cambria" w:cs="Calibri"/>
          <w:szCs w:val="24"/>
        </w:rPr>
        <w:t>”)</w:t>
      </w:r>
    </w:p>
    <w:p w:rsidR="00364697" w:rsidRPr="000E4E9A" w:rsidRDefault="00364697" w:rsidP="00B448A9">
      <w:pPr>
        <w:pStyle w:val="Identifikacestran"/>
        <w:spacing w:line="360" w:lineRule="auto"/>
        <w:jc w:val="center"/>
        <w:rPr>
          <w:rFonts w:ascii="Cambria" w:hAnsi="Cambria" w:cs="Calibri"/>
          <w:b/>
          <w:szCs w:val="24"/>
        </w:rPr>
      </w:pPr>
    </w:p>
    <w:p w:rsidR="008256D2" w:rsidRPr="000E4E9A" w:rsidRDefault="008256D2" w:rsidP="00B448A9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</w:p>
    <w:p w:rsidR="00364697" w:rsidRPr="000E4E9A" w:rsidRDefault="00364697" w:rsidP="00B448A9">
      <w:pPr>
        <w:pStyle w:val="Identifikacestran"/>
        <w:spacing w:line="360" w:lineRule="auto"/>
        <w:jc w:val="center"/>
        <w:rPr>
          <w:rFonts w:ascii="Cambria" w:hAnsi="Cambria" w:cs="Calibri"/>
          <w:szCs w:val="24"/>
        </w:rPr>
      </w:pPr>
    </w:p>
    <w:p w:rsidR="00364697" w:rsidRPr="000E4E9A" w:rsidRDefault="00364697" w:rsidP="00B448A9">
      <w:pPr>
        <w:pStyle w:val="Prohlen"/>
        <w:spacing w:line="360" w:lineRule="auto"/>
        <w:rPr>
          <w:rFonts w:ascii="Cambria" w:hAnsi="Cambria" w:cs="Calibri"/>
          <w:szCs w:val="24"/>
        </w:rPr>
      </w:pPr>
    </w:p>
    <w:p w:rsidR="006E0CD7" w:rsidRPr="00662B41" w:rsidRDefault="006E0CD7" w:rsidP="00B448A9">
      <w:pPr>
        <w:pStyle w:val="Prohlen"/>
        <w:spacing w:line="360" w:lineRule="auto"/>
        <w:rPr>
          <w:rFonts w:ascii="Cambria" w:hAnsi="Cambria"/>
          <w:b w:val="0"/>
        </w:rPr>
      </w:pPr>
      <w:r w:rsidRPr="00662B41">
        <w:rPr>
          <w:rFonts w:ascii="Cambria" w:hAnsi="Cambria"/>
          <w:b w:val="0"/>
        </w:rPr>
        <w:lastRenderedPageBreak/>
        <w:t>Smluvní strany, vědomy si svých závazků v této smlouvě obsažených a s úmyslem být touto smlouvou vázány, dohodly se na následujícím znění smlouvy:</w:t>
      </w:r>
    </w:p>
    <w:p w:rsidR="00364697" w:rsidRPr="000E4E9A" w:rsidRDefault="00364697" w:rsidP="00B448A9">
      <w:pPr>
        <w:pStyle w:val="Nadpis1"/>
        <w:spacing w:line="360" w:lineRule="auto"/>
        <w:rPr>
          <w:rFonts w:ascii="Cambria" w:hAnsi="Cambria" w:cs="Calibri"/>
          <w:sz w:val="24"/>
          <w:szCs w:val="24"/>
        </w:rPr>
      </w:pPr>
      <w:r w:rsidRPr="000E4E9A">
        <w:rPr>
          <w:rFonts w:ascii="Cambria" w:hAnsi="Cambria" w:cs="Calibri"/>
          <w:sz w:val="24"/>
          <w:szCs w:val="24"/>
        </w:rPr>
        <w:t>PŘEDMĚT SMLOUVY</w:t>
      </w:r>
    </w:p>
    <w:p w:rsidR="008256D2" w:rsidRPr="000E4E9A" w:rsidRDefault="008256D2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>Smluvní strany sjednávají uzavřením této Rámcové smlouvy obecné podmínky, kterými se budou po dobu její účinnosti řídit při uzavírání a realizaci dílčích smluv o dílo, na jejichž základě se Zhotovitel zaváže provést pro Objednatele sjednané dílo a</w:t>
      </w:r>
      <w:r w:rsidR="00873E37">
        <w:rPr>
          <w:rFonts w:ascii="Cambria" w:hAnsi="Cambria" w:cs="JohnSansTextPro"/>
          <w:szCs w:val="24"/>
        </w:rPr>
        <w:t xml:space="preserve"> Objednatel se zaváže za jeho provedení zaplatit</w:t>
      </w:r>
      <w:r w:rsidRPr="000E4E9A">
        <w:rPr>
          <w:rFonts w:ascii="Cambria" w:hAnsi="Cambria" w:cs="JohnSansTextPro"/>
          <w:szCs w:val="24"/>
        </w:rPr>
        <w:t xml:space="preserve">. </w:t>
      </w:r>
    </w:p>
    <w:p w:rsidR="008256D2" w:rsidRPr="00B448A9" w:rsidRDefault="00F62DC7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B448A9">
        <w:rPr>
          <w:rFonts w:ascii="Cambria" w:hAnsi="Cambria" w:cs="JohnSansTextPro"/>
          <w:szCs w:val="24"/>
        </w:rPr>
        <w:t xml:space="preserve">Za podmínek sjednaných touto Smlouvou se Zhotovitel zavazuje </w:t>
      </w:r>
      <w:r w:rsidR="008256D2" w:rsidRPr="00B448A9">
        <w:rPr>
          <w:rFonts w:ascii="Cambria" w:hAnsi="Cambria" w:cs="JohnSansTextPro"/>
          <w:szCs w:val="24"/>
        </w:rPr>
        <w:t xml:space="preserve">pro </w:t>
      </w:r>
      <w:r w:rsidRPr="00B448A9">
        <w:rPr>
          <w:rFonts w:ascii="Cambria" w:hAnsi="Cambria" w:cs="JohnSansTextPro"/>
          <w:szCs w:val="24"/>
        </w:rPr>
        <w:t>O</w:t>
      </w:r>
      <w:r w:rsidR="008256D2" w:rsidRPr="00B448A9">
        <w:rPr>
          <w:rFonts w:ascii="Cambria" w:hAnsi="Cambria" w:cs="JohnSansTextPro"/>
          <w:szCs w:val="24"/>
        </w:rPr>
        <w:t xml:space="preserve">bjednatele </w:t>
      </w:r>
      <w:r w:rsidR="0006423E" w:rsidRPr="00B448A9">
        <w:rPr>
          <w:rFonts w:ascii="Cambria" w:hAnsi="Cambria" w:cs="JohnSansTextPro"/>
          <w:szCs w:val="24"/>
        </w:rPr>
        <w:t xml:space="preserve">vyrábět </w:t>
      </w:r>
      <w:r w:rsidR="008256D2" w:rsidRPr="00B448A9">
        <w:rPr>
          <w:rFonts w:ascii="Cambria" w:hAnsi="Cambria" w:cs="JohnSansTextPro"/>
          <w:szCs w:val="24"/>
        </w:rPr>
        <w:t xml:space="preserve">a dodávat </w:t>
      </w:r>
      <w:r w:rsidR="003F1302">
        <w:rPr>
          <w:rFonts w:ascii="Cambria" w:hAnsi="Cambria" w:cs="JohnSansTextPro"/>
          <w:szCs w:val="24"/>
        </w:rPr>
        <w:t>chráněné tiskoviny</w:t>
      </w:r>
      <w:r w:rsidR="00A03FCB">
        <w:rPr>
          <w:rFonts w:ascii="Cambria" w:hAnsi="Cambria" w:cs="JohnSansTextPro"/>
          <w:szCs w:val="24"/>
        </w:rPr>
        <w:t>,</w:t>
      </w:r>
      <w:r w:rsidR="003F1302">
        <w:rPr>
          <w:rFonts w:ascii="Cambria" w:hAnsi="Cambria" w:cs="JohnSansTextPro"/>
          <w:szCs w:val="24"/>
        </w:rPr>
        <w:t xml:space="preserve"> a to </w:t>
      </w:r>
      <w:r w:rsidR="00B448A9" w:rsidRPr="00B448A9">
        <w:rPr>
          <w:rFonts w:ascii="Cambria" w:hAnsi="Cambria" w:cs="JohnSansTextPro"/>
          <w:szCs w:val="24"/>
        </w:rPr>
        <w:t>k</w:t>
      </w:r>
      <w:r w:rsidR="00B448A9">
        <w:rPr>
          <w:rFonts w:ascii="Cambria" w:hAnsi="Cambria" w:cs="JohnSansTextPro"/>
          <w:szCs w:val="24"/>
        </w:rPr>
        <w:t>ontrolní nálepky</w:t>
      </w:r>
      <w:r w:rsidR="005B310D" w:rsidRPr="005B310D">
        <w:rPr>
          <w:rFonts w:ascii="Cambria" w:hAnsi="Cambria" w:cs="JohnSansTextPro"/>
          <w:szCs w:val="24"/>
        </w:rPr>
        <w:t xml:space="preserve"> technické způsobilosti vozidla</w:t>
      </w:r>
      <w:r w:rsidR="0006423E" w:rsidRPr="00B448A9">
        <w:rPr>
          <w:rFonts w:ascii="Cambria" w:hAnsi="Cambria" w:cs="JohnSansTextPro"/>
          <w:szCs w:val="24"/>
        </w:rPr>
        <w:t xml:space="preserve"> a </w:t>
      </w:r>
      <w:r w:rsidR="00B448A9" w:rsidRPr="00B448A9">
        <w:rPr>
          <w:rFonts w:ascii="Cambria" w:hAnsi="Cambria" w:cs="JohnSansTextPro"/>
          <w:szCs w:val="24"/>
        </w:rPr>
        <w:t>kontrolní nálepky měření emisí</w:t>
      </w:r>
      <w:r w:rsidR="0006423E" w:rsidRPr="00B448A9">
        <w:rPr>
          <w:rFonts w:ascii="Cambria" w:hAnsi="Cambria" w:cs="JohnSansTextPro"/>
          <w:szCs w:val="24"/>
        </w:rPr>
        <w:t xml:space="preserve"> dle specifikace uvedené v Příloze č. 1 této Smlouvy (dále jen „</w:t>
      </w:r>
      <w:r w:rsidR="0006423E" w:rsidRPr="00B448A9">
        <w:rPr>
          <w:rFonts w:ascii="Cambria" w:hAnsi="Cambria" w:cs="JohnSansTextPro"/>
          <w:b/>
          <w:szCs w:val="24"/>
        </w:rPr>
        <w:t>Nálepky</w:t>
      </w:r>
      <w:r w:rsidR="0006423E" w:rsidRPr="00B448A9">
        <w:rPr>
          <w:rFonts w:ascii="Cambria" w:hAnsi="Cambria" w:cs="JohnSansTextPro"/>
          <w:szCs w:val="24"/>
        </w:rPr>
        <w:t>“</w:t>
      </w:r>
      <w:r w:rsidR="00F747AD">
        <w:rPr>
          <w:rFonts w:ascii="Cambria" w:hAnsi="Cambria" w:cs="JohnSansTextPro"/>
          <w:szCs w:val="24"/>
        </w:rPr>
        <w:t xml:space="preserve"> nebo „</w:t>
      </w:r>
      <w:r w:rsidR="00F747AD" w:rsidRPr="00F747AD">
        <w:rPr>
          <w:rFonts w:ascii="Cambria" w:hAnsi="Cambria" w:cs="JohnSansTextPro"/>
          <w:b/>
          <w:szCs w:val="24"/>
        </w:rPr>
        <w:t>Předmět díla</w:t>
      </w:r>
      <w:r w:rsidR="00F747AD">
        <w:rPr>
          <w:rFonts w:ascii="Cambria" w:hAnsi="Cambria" w:cs="JohnSansTextPro"/>
          <w:szCs w:val="24"/>
        </w:rPr>
        <w:t>“</w:t>
      </w:r>
      <w:r w:rsidR="0006423E" w:rsidRPr="00B448A9">
        <w:rPr>
          <w:rFonts w:ascii="Cambria" w:hAnsi="Cambria" w:cs="JohnSansTextPro"/>
          <w:szCs w:val="24"/>
        </w:rPr>
        <w:t>)</w:t>
      </w:r>
      <w:r w:rsidR="003F1302">
        <w:rPr>
          <w:rFonts w:ascii="Cambria" w:hAnsi="Cambria" w:cs="JohnSansTextPro"/>
          <w:szCs w:val="24"/>
        </w:rPr>
        <w:t xml:space="preserve"> </w:t>
      </w:r>
      <w:r w:rsidR="00980919">
        <w:rPr>
          <w:rFonts w:ascii="Cambria" w:hAnsi="Cambria" w:cs="JohnSansTextPro"/>
          <w:szCs w:val="24"/>
        </w:rPr>
        <w:t xml:space="preserve">umístněné </w:t>
      </w:r>
      <w:r w:rsidR="003F1302">
        <w:rPr>
          <w:rFonts w:ascii="Cambria" w:hAnsi="Cambria" w:cs="JohnSansTextPro"/>
          <w:szCs w:val="24"/>
        </w:rPr>
        <w:t xml:space="preserve">na aršících, které obsahují </w:t>
      </w:r>
      <w:r w:rsidR="00980919" w:rsidRPr="00F747AD">
        <w:rPr>
          <w:rFonts w:ascii="Cambria" w:hAnsi="Cambria" w:cs="JohnSansTextPro"/>
          <w:szCs w:val="24"/>
        </w:rPr>
        <w:t>[</w:t>
      </w:r>
      <w:r w:rsidR="003F1302" w:rsidRPr="003F1302">
        <w:rPr>
          <w:rFonts w:ascii="Cambria" w:hAnsi="Cambria"/>
          <w:highlight w:val="yellow"/>
        </w:rPr>
        <w:t>DOPLNÍ UCHAZEČ – POČET</w:t>
      </w:r>
      <w:r w:rsidR="00980919">
        <w:rPr>
          <w:rFonts w:ascii="Cambria" w:hAnsi="Cambria"/>
        </w:rPr>
        <w:t>]</w:t>
      </w:r>
      <w:r w:rsidR="003F1302">
        <w:rPr>
          <w:rFonts w:ascii="Cambria" w:hAnsi="Cambria"/>
        </w:rPr>
        <w:t xml:space="preserve"> </w:t>
      </w:r>
      <w:r w:rsidR="003F1302">
        <w:rPr>
          <w:rFonts w:ascii="Cambria" w:hAnsi="Cambria" w:cs="JohnSansTextPro"/>
          <w:szCs w:val="24"/>
        </w:rPr>
        <w:t>Nálepek (dále jen „</w:t>
      </w:r>
      <w:r w:rsidR="003F1302" w:rsidRPr="00D02A0D">
        <w:rPr>
          <w:rFonts w:ascii="Cambria" w:hAnsi="Cambria" w:cs="JohnSansTextPro"/>
          <w:b/>
          <w:szCs w:val="24"/>
        </w:rPr>
        <w:t>Aršík</w:t>
      </w:r>
      <w:r w:rsidR="003F1302">
        <w:rPr>
          <w:rFonts w:ascii="Cambria" w:hAnsi="Cambria" w:cs="JohnSansTextPro"/>
          <w:szCs w:val="24"/>
        </w:rPr>
        <w:t>“)</w:t>
      </w:r>
      <w:r w:rsidR="0006423E" w:rsidRPr="00B448A9">
        <w:rPr>
          <w:rFonts w:ascii="Cambria" w:hAnsi="Cambria" w:cs="JohnSansTextPro"/>
          <w:szCs w:val="24"/>
        </w:rPr>
        <w:t xml:space="preserve">, provádět tomu odpovídající </w:t>
      </w:r>
      <w:r w:rsidR="0013388D">
        <w:rPr>
          <w:rFonts w:ascii="Cambria" w:hAnsi="Cambria" w:cs="JohnSansTextPro"/>
          <w:szCs w:val="24"/>
        </w:rPr>
        <w:t>polygrafické</w:t>
      </w:r>
      <w:r w:rsidR="0006423E" w:rsidRPr="00B448A9">
        <w:rPr>
          <w:rFonts w:ascii="Cambria" w:hAnsi="Cambria" w:cs="JohnSansTextPro"/>
          <w:szCs w:val="24"/>
        </w:rPr>
        <w:t xml:space="preserve"> práce </w:t>
      </w:r>
      <w:r w:rsidR="0013388D">
        <w:rPr>
          <w:rFonts w:ascii="Cambria" w:hAnsi="Cambria" w:cs="JohnSansTextPro"/>
          <w:szCs w:val="24"/>
        </w:rPr>
        <w:t>či</w:t>
      </w:r>
      <w:r w:rsidR="0006423E" w:rsidRPr="00B448A9">
        <w:rPr>
          <w:rFonts w:ascii="Cambria" w:hAnsi="Cambria" w:cs="JohnSansTextPro"/>
          <w:szCs w:val="24"/>
        </w:rPr>
        <w:t xml:space="preserve"> služby</w:t>
      </w:r>
      <w:r w:rsidR="0013388D">
        <w:rPr>
          <w:rFonts w:ascii="Cambria" w:hAnsi="Cambria" w:cs="JohnSansTextPro"/>
          <w:szCs w:val="24"/>
        </w:rPr>
        <w:t xml:space="preserve"> </w:t>
      </w:r>
      <w:r w:rsidR="00873E37" w:rsidRPr="00B448A9">
        <w:rPr>
          <w:rFonts w:ascii="Cambria" w:hAnsi="Cambria" w:cs="JohnSansTextPro"/>
          <w:szCs w:val="24"/>
        </w:rPr>
        <w:t>(dále pro každou dílčí smlouvu jen „</w:t>
      </w:r>
      <w:r w:rsidR="00873E37" w:rsidRPr="00B448A9">
        <w:rPr>
          <w:rFonts w:ascii="Cambria" w:hAnsi="Cambria" w:cs="JohnSansTextPro"/>
          <w:b/>
          <w:szCs w:val="24"/>
        </w:rPr>
        <w:t>Dílo</w:t>
      </w:r>
      <w:r w:rsidR="00873E37" w:rsidRPr="00B448A9">
        <w:rPr>
          <w:rFonts w:ascii="Cambria" w:hAnsi="Cambria" w:cs="JohnSansTextPro"/>
          <w:szCs w:val="24"/>
        </w:rPr>
        <w:t>“)</w:t>
      </w:r>
      <w:r w:rsidR="00873E37">
        <w:rPr>
          <w:rFonts w:ascii="Cambria" w:hAnsi="Cambria" w:cs="JohnSansTextPro"/>
          <w:szCs w:val="24"/>
        </w:rPr>
        <w:t xml:space="preserve"> </w:t>
      </w:r>
      <w:r w:rsidR="0013388D">
        <w:rPr>
          <w:rFonts w:ascii="Cambria" w:hAnsi="Cambria" w:cs="JohnSansTextPro"/>
          <w:szCs w:val="24"/>
        </w:rPr>
        <w:t xml:space="preserve">a </w:t>
      </w:r>
      <w:r w:rsidR="00B45CCC" w:rsidRPr="003F1302">
        <w:rPr>
          <w:rFonts w:ascii="Cambria" w:hAnsi="Cambria" w:cs="JohnSansTextPro"/>
          <w:szCs w:val="24"/>
        </w:rPr>
        <w:t>zajišťovat</w:t>
      </w:r>
      <w:r w:rsidR="008256D2" w:rsidRPr="003F1302">
        <w:rPr>
          <w:rFonts w:ascii="Cambria" w:hAnsi="Cambria" w:cs="JohnSansTextPro"/>
          <w:szCs w:val="24"/>
        </w:rPr>
        <w:t xml:space="preserve"> </w:t>
      </w:r>
      <w:r w:rsidR="00B45CCC" w:rsidRPr="003F1302">
        <w:rPr>
          <w:rFonts w:ascii="Cambria" w:hAnsi="Cambria" w:cs="JohnSansTextPro"/>
          <w:szCs w:val="24"/>
        </w:rPr>
        <w:t>jejich dopravu</w:t>
      </w:r>
      <w:r w:rsidR="008256D2" w:rsidRPr="003F1302">
        <w:rPr>
          <w:rFonts w:ascii="Cambria" w:hAnsi="Cambria" w:cs="JohnSansTextPro"/>
          <w:szCs w:val="24"/>
        </w:rPr>
        <w:t xml:space="preserve"> a uskladnění</w:t>
      </w:r>
      <w:r w:rsidR="008256D2" w:rsidRPr="00B448A9">
        <w:rPr>
          <w:rFonts w:ascii="Cambria" w:hAnsi="Cambria" w:cs="JohnSansTextPro"/>
          <w:szCs w:val="24"/>
        </w:rPr>
        <w:t xml:space="preserve"> dle jednotlivých objednávek </w:t>
      </w:r>
      <w:r w:rsidRPr="00B448A9">
        <w:rPr>
          <w:rFonts w:ascii="Cambria" w:hAnsi="Cambria" w:cs="JohnSansTextPro"/>
          <w:szCs w:val="24"/>
        </w:rPr>
        <w:t>O</w:t>
      </w:r>
      <w:r w:rsidR="008256D2" w:rsidRPr="00B448A9">
        <w:rPr>
          <w:rFonts w:ascii="Cambria" w:hAnsi="Cambria" w:cs="JohnSansTextPro"/>
          <w:szCs w:val="24"/>
        </w:rPr>
        <w:t xml:space="preserve">bjednatele. </w:t>
      </w:r>
    </w:p>
    <w:p w:rsidR="001D6E67" w:rsidRDefault="0006423E" w:rsidP="00B448A9">
      <w:pPr>
        <w:pStyle w:val="Nadpis2"/>
        <w:spacing w:line="360" w:lineRule="auto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Zhotovitel se zavazuje k tomu, že Nálepky budou </w:t>
      </w:r>
      <w:r w:rsidR="005B310D">
        <w:rPr>
          <w:rFonts w:ascii="Cambria" w:hAnsi="Cambria"/>
          <w:szCs w:val="24"/>
        </w:rPr>
        <w:t xml:space="preserve">odpovídat provedení specifikovanému </w:t>
      </w:r>
      <w:r>
        <w:rPr>
          <w:rFonts w:ascii="Cambria" w:hAnsi="Cambria"/>
          <w:szCs w:val="24"/>
        </w:rPr>
        <w:t xml:space="preserve">ve vyhlášce </w:t>
      </w:r>
      <w:r w:rsidR="005B310D">
        <w:rPr>
          <w:rFonts w:ascii="Cambria" w:hAnsi="Cambria"/>
          <w:szCs w:val="24"/>
        </w:rPr>
        <w:t>Ministerstva dopravy a spojů ČR</w:t>
      </w:r>
      <w:r w:rsidR="003F259F">
        <w:rPr>
          <w:rFonts w:ascii="Cambria" w:hAnsi="Cambria"/>
          <w:szCs w:val="24"/>
        </w:rPr>
        <w:t xml:space="preserve"> č. 302/2001 Sb.</w:t>
      </w:r>
      <w:r w:rsidR="005B310D">
        <w:rPr>
          <w:rFonts w:ascii="Cambria" w:hAnsi="Cambria"/>
          <w:szCs w:val="24"/>
        </w:rPr>
        <w:t xml:space="preserve">, o technických prohlídkách a měření emisí vozidel, </w:t>
      </w:r>
      <w:r>
        <w:rPr>
          <w:rFonts w:ascii="Cambria" w:hAnsi="Cambria"/>
          <w:szCs w:val="24"/>
        </w:rPr>
        <w:t>ze dne 7.</w:t>
      </w:r>
      <w:r w:rsidR="005B310D">
        <w:rPr>
          <w:rFonts w:ascii="Cambria" w:hAnsi="Cambria"/>
          <w:szCs w:val="24"/>
        </w:rPr>
        <w:t xml:space="preserve"> </w:t>
      </w:r>
      <w:r>
        <w:rPr>
          <w:rFonts w:ascii="Cambria" w:hAnsi="Cambria"/>
          <w:szCs w:val="24"/>
        </w:rPr>
        <w:t>srpna 2001, ve znění pozdějších změn</w:t>
      </w:r>
      <w:r w:rsidR="005B310D">
        <w:rPr>
          <w:rFonts w:ascii="Cambria" w:hAnsi="Cambria"/>
          <w:szCs w:val="24"/>
        </w:rPr>
        <w:t xml:space="preserve"> nebo jinému předpisu upravujícímu </w:t>
      </w:r>
      <w:r w:rsidR="00B448A9">
        <w:rPr>
          <w:rFonts w:ascii="Cambria" w:hAnsi="Cambria"/>
          <w:szCs w:val="24"/>
        </w:rPr>
        <w:t xml:space="preserve">provedení a </w:t>
      </w:r>
      <w:r w:rsidR="005B310D">
        <w:rPr>
          <w:rFonts w:ascii="Cambria" w:hAnsi="Cambria"/>
          <w:szCs w:val="24"/>
        </w:rPr>
        <w:t xml:space="preserve">náležitosti </w:t>
      </w:r>
      <w:r w:rsidR="00B448A9">
        <w:rPr>
          <w:rFonts w:ascii="Cambria" w:hAnsi="Cambria"/>
          <w:szCs w:val="24"/>
        </w:rPr>
        <w:t>těchto Nálepek. Objednatel se zavazuje, že Nálepky budou vyrobeny tak, aby odpovídaly</w:t>
      </w:r>
      <w:r w:rsidR="005B310D">
        <w:rPr>
          <w:rFonts w:ascii="Cambria" w:hAnsi="Cambria"/>
          <w:szCs w:val="24"/>
        </w:rPr>
        <w:t xml:space="preserve"> vzoru publikovanému tamtéž</w:t>
      </w:r>
      <w:r w:rsidR="00B448A9">
        <w:rPr>
          <w:rFonts w:ascii="Cambria" w:hAnsi="Cambria"/>
          <w:szCs w:val="24"/>
        </w:rPr>
        <w:t>.</w:t>
      </w:r>
    </w:p>
    <w:p w:rsidR="00574443" w:rsidRPr="002902EF" w:rsidRDefault="00574443" w:rsidP="00574443">
      <w:pPr>
        <w:pStyle w:val="Nadpis2"/>
        <w:spacing w:line="360" w:lineRule="auto"/>
        <w:rPr>
          <w:rFonts w:ascii="Cambria" w:hAnsi="Cambria"/>
          <w:szCs w:val="24"/>
        </w:rPr>
      </w:pPr>
      <w:r w:rsidRPr="002902EF">
        <w:rPr>
          <w:rFonts w:ascii="Cambria" w:hAnsi="Cambria"/>
          <w:szCs w:val="24"/>
        </w:rPr>
        <w:t xml:space="preserve">Způsob výroby, skladování a distribuce Nálepek, dále implementace ochranných, bezpečnostních a identifikačních prvků Nálepek jsou specifikovány v Příloze č. 2 této Smlouvy. </w:t>
      </w:r>
    </w:p>
    <w:p w:rsidR="00F62DC7" w:rsidRPr="000E4E9A" w:rsidRDefault="00F62DC7" w:rsidP="00B448A9">
      <w:pPr>
        <w:pStyle w:val="Nadpis2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Zhotovitel po celou dobu platnosti této </w:t>
      </w:r>
      <w:r w:rsidR="0006423E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>ámcové smlouvy garantuje</w:t>
      </w:r>
      <w:r w:rsidR="00F747AD">
        <w:rPr>
          <w:rFonts w:ascii="Cambria" w:hAnsi="Cambria" w:cs="JohnSansTextPro"/>
          <w:szCs w:val="24"/>
        </w:rPr>
        <w:t xml:space="preserve"> provedení Díla, a to</w:t>
      </w:r>
      <w:r w:rsidRPr="000E4E9A">
        <w:rPr>
          <w:rFonts w:ascii="Cambria" w:hAnsi="Cambria" w:cs="JohnSansTextPro"/>
          <w:szCs w:val="24"/>
        </w:rPr>
        <w:t>:</w:t>
      </w:r>
    </w:p>
    <w:p w:rsidR="00F62DC7" w:rsidRDefault="00F62DC7" w:rsidP="00F747AD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Cambria" w:hAnsi="Cambria"/>
        </w:rPr>
      </w:pPr>
      <w:r w:rsidRPr="00662B41">
        <w:rPr>
          <w:rFonts w:ascii="Cambria" w:hAnsi="Cambria"/>
        </w:rPr>
        <w:t>zajištění kompletní polygrafické výroby včetně archového tisku</w:t>
      </w:r>
      <w:r w:rsidR="0013388D">
        <w:rPr>
          <w:rFonts w:ascii="Cambria" w:hAnsi="Cambria"/>
        </w:rPr>
        <w:t xml:space="preserve"> Nálepek</w:t>
      </w:r>
      <w:r w:rsidR="0044683D">
        <w:rPr>
          <w:rFonts w:ascii="Cambria" w:hAnsi="Cambria"/>
        </w:rPr>
        <w:t xml:space="preserve"> </w:t>
      </w:r>
      <w:r w:rsidR="00E0590B">
        <w:rPr>
          <w:rFonts w:ascii="Cambria" w:hAnsi="Cambria"/>
        </w:rPr>
        <w:t>včetně opatření ochrannými a bezpečnostními prvky</w:t>
      </w:r>
      <w:r w:rsidRPr="00662B41">
        <w:rPr>
          <w:rFonts w:ascii="Cambria" w:hAnsi="Cambria"/>
        </w:rPr>
        <w:t>;</w:t>
      </w:r>
    </w:p>
    <w:p w:rsidR="00E0590B" w:rsidRPr="00662B41" w:rsidRDefault="00E0590B" w:rsidP="00F747AD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umíst</w:t>
      </w:r>
      <w:r w:rsidR="003F259F">
        <w:rPr>
          <w:rFonts w:ascii="Cambria" w:hAnsi="Cambria"/>
        </w:rPr>
        <w:t xml:space="preserve">ění </w:t>
      </w:r>
      <w:r>
        <w:rPr>
          <w:rFonts w:ascii="Cambria" w:hAnsi="Cambria"/>
        </w:rPr>
        <w:t>Nálep</w:t>
      </w:r>
      <w:r w:rsidR="003F259F">
        <w:rPr>
          <w:rFonts w:ascii="Cambria" w:hAnsi="Cambria"/>
        </w:rPr>
        <w:t>ek</w:t>
      </w:r>
      <w:r>
        <w:rPr>
          <w:rFonts w:ascii="Cambria" w:hAnsi="Cambria"/>
        </w:rPr>
        <w:t xml:space="preserve"> na Aršíky;</w:t>
      </w:r>
    </w:p>
    <w:p w:rsidR="00F62DC7" w:rsidRPr="00662B41" w:rsidRDefault="0013388D" w:rsidP="00F747AD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umístění či skladování Nálepek v klimatizovaných</w:t>
      </w:r>
      <w:r w:rsidR="00F62DC7" w:rsidRPr="00662B41">
        <w:rPr>
          <w:rFonts w:ascii="Cambria" w:hAnsi="Cambria"/>
        </w:rPr>
        <w:t xml:space="preserve"> skladovací</w:t>
      </w:r>
      <w:r>
        <w:rPr>
          <w:rFonts w:ascii="Cambria" w:hAnsi="Cambria"/>
        </w:rPr>
        <w:t>ch</w:t>
      </w:r>
      <w:r w:rsidR="00F62DC7" w:rsidRPr="00662B41">
        <w:rPr>
          <w:rFonts w:ascii="Cambria" w:hAnsi="Cambria"/>
        </w:rPr>
        <w:t xml:space="preserve"> prostor</w:t>
      </w:r>
      <w:r>
        <w:rPr>
          <w:rFonts w:ascii="Cambria" w:hAnsi="Cambria"/>
        </w:rPr>
        <w:t xml:space="preserve">ách s </w:t>
      </w:r>
      <w:r w:rsidRPr="00A03FCB">
        <w:rPr>
          <w:rFonts w:ascii="Cambria" w:hAnsi="Cambria"/>
        </w:rPr>
        <w:t>ostrahou</w:t>
      </w:r>
      <w:r w:rsidR="00F62DC7" w:rsidRPr="00A03FCB">
        <w:rPr>
          <w:rFonts w:ascii="Cambria" w:hAnsi="Cambria"/>
        </w:rPr>
        <w:t xml:space="preserve"> v areálu </w:t>
      </w:r>
      <w:r w:rsidR="0006423E" w:rsidRPr="00A03FCB">
        <w:rPr>
          <w:rFonts w:ascii="Cambria" w:hAnsi="Cambria"/>
        </w:rPr>
        <w:t>Zhotovitele</w:t>
      </w:r>
      <w:r w:rsidR="00F62DC7" w:rsidRPr="00662B41">
        <w:rPr>
          <w:rFonts w:ascii="Cambria" w:hAnsi="Cambria"/>
        </w:rPr>
        <w:t>;</w:t>
      </w:r>
    </w:p>
    <w:p w:rsidR="00B448A9" w:rsidRPr="00662B41" w:rsidRDefault="00F62DC7" w:rsidP="00F747AD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Cambria" w:hAnsi="Cambria"/>
        </w:rPr>
      </w:pPr>
      <w:r w:rsidRPr="00662B41">
        <w:rPr>
          <w:rFonts w:ascii="Cambria" w:hAnsi="Cambria"/>
        </w:rPr>
        <w:t xml:space="preserve">možnost </w:t>
      </w:r>
      <w:r w:rsidR="0013388D">
        <w:rPr>
          <w:rFonts w:ascii="Cambria" w:hAnsi="Cambria"/>
        </w:rPr>
        <w:t>kontroly nátisku či vzorku Nálepek</w:t>
      </w:r>
      <w:r w:rsidRPr="00662B41">
        <w:rPr>
          <w:rFonts w:ascii="Cambria" w:hAnsi="Cambria"/>
        </w:rPr>
        <w:t xml:space="preserve"> </w:t>
      </w:r>
      <w:r w:rsidR="00B448A9" w:rsidRPr="00662B41">
        <w:rPr>
          <w:rFonts w:ascii="Cambria" w:hAnsi="Cambria"/>
        </w:rPr>
        <w:t>O</w:t>
      </w:r>
      <w:r w:rsidRPr="00662B41">
        <w:rPr>
          <w:rFonts w:ascii="Cambria" w:hAnsi="Cambria"/>
        </w:rPr>
        <w:t>bjednatele</w:t>
      </w:r>
      <w:r w:rsidR="0013388D">
        <w:rPr>
          <w:rFonts w:ascii="Cambria" w:hAnsi="Cambria"/>
        </w:rPr>
        <w:t>m</w:t>
      </w:r>
      <w:r w:rsidRPr="00662B41">
        <w:rPr>
          <w:rFonts w:ascii="Cambria" w:hAnsi="Cambria"/>
        </w:rPr>
        <w:t xml:space="preserve"> před</w:t>
      </w:r>
      <w:r w:rsidR="0013388D">
        <w:rPr>
          <w:rFonts w:ascii="Cambria" w:hAnsi="Cambria"/>
        </w:rPr>
        <w:t xml:space="preserve"> jejich </w:t>
      </w:r>
      <w:r w:rsidRPr="00662B41">
        <w:rPr>
          <w:rFonts w:ascii="Cambria" w:hAnsi="Cambria"/>
        </w:rPr>
        <w:t xml:space="preserve"> finálním tiskem</w:t>
      </w:r>
      <w:r w:rsidR="00DC5F0C">
        <w:rPr>
          <w:rFonts w:ascii="Cambria" w:hAnsi="Cambria"/>
        </w:rPr>
        <w:t xml:space="preserve"> a po provedení finálního tisku</w:t>
      </w:r>
      <w:r w:rsidR="00E96901">
        <w:rPr>
          <w:rFonts w:ascii="Cambria" w:hAnsi="Cambria"/>
        </w:rPr>
        <w:t xml:space="preserve"> a to bez předchozího upozornění</w:t>
      </w:r>
      <w:r w:rsidRPr="00662B41">
        <w:rPr>
          <w:rFonts w:ascii="Cambria" w:hAnsi="Cambria"/>
        </w:rPr>
        <w:t>;</w:t>
      </w:r>
    </w:p>
    <w:p w:rsidR="00F62DC7" w:rsidRPr="00662B41" w:rsidRDefault="00F62DC7" w:rsidP="00F747AD">
      <w:pPr>
        <w:pStyle w:val="Odstavecseseznamem"/>
        <w:numPr>
          <w:ilvl w:val="0"/>
          <w:numId w:val="20"/>
        </w:numPr>
        <w:spacing w:line="360" w:lineRule="auto"/>
        <w:jc w:val="both"/>
        <w:rPr>
          <w:rFonts w:ascii="Cambria" w:hAnsi="Cambria"/>
        </w:rPr>
      </w:pPr>
      <w:r w:rsidRPr="00662B41">
        <w:rPr>
          <w:rFonts w:ascii="Cambria" w:hAnsi="Cambria"/>
        </w:rPr>
        <w:t>vysokou kvalitu tisku</w:t>
      </w:r>
      <w:r w:rsidR="0013388D">
        <w:rPr>
          <w:rFonts w:ascii="Cambria" w:hAnsi="Cambria"/>
        </w:rPr>
        <w:t xml:space="preserve"> nejméně v kvalitě definované v této Smlouvě</w:t>
      </w:r>
      <w:r w:rsidRPr="00662B41">
        <w:rPr>
          <w:rFonts w:ascii="Cambria" w:hAnsi="Cambria"/>
        </w:rPr>
        <w:t>;</w:t>
      </w:r>
    </w:p>
    <w:p w:rsidR="00F62DC7" w:rsidRPr="00662B41" w:rsidRDefault="00F62DC7" w:rsidP="005971F9">
      <w:pPr>
        <w:pStyle w:val="Odstavecseseznamem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662B41">
        <w:rPr>
          <w:rFonts w:ascii="Cambria" w:hAnsi="Cambria"/>
        </w:rPr>
        <w:t xml:space="preserve">dodací termíny </w:t>
      </w:r>
      <w:r w:rsidR="003F1302">
        <w:rPr>
          <w:rFonts w:ascii="Cambria" w:hAnsi="Cambria"/>
        </w:rPr>
        <w:t xml:space="preserve">nejvýše do </w:t>
      </w:r>
      <w:r w:rsidR="00980919">
        <w:rPr>
          <w:rFonts w:ascii="Cambria" w:hAnsi="Cambria"/>
        </w:rPr>
        <w:t>[</w:t>
      </w:r>
      <w:r w:rsidR="003F1302" w:rsidRPr="003F1302">
        <w:rPr>
          <w:rFonts w:ascii="Cambria" w:hAnsi="Cambria"/>
          <w:highlight w:val="yellow"/>
        </w:rPr>
        <w:t>DOPLNÍ UCHAZEČ</w:t>
      </w:r>
      <w:r w:rsidR="00980919">
        <w:rPr>
          <w:rFonts w:ascii="Cambria" w:hAnsi="Cambria"/>
        </w:rPr>
        <w:t>]</w:t>
      </w:r>
      <w:r w:rsidR="003F1302">
        <w:rPr>
          <w:rFonts w:ascii="Cambria" w:hAnsi="Cambria"/>
        </w:rPr>
        <w:t xml:space="preserve"> dnů</w:t>
      </w:r>
      <w:r w:rsidRPr="00662B41">
        <w:rPr>
          <w:rFonts w:ascii="Cambria" w:hAnsi="Cambria"/>
        </w:rPr>
        <w:t>;</w:t>
      </w:r>
    </w:p>
    <w:p w:rsidR="00F62DC7" w:rsidRPr="00662B41" w:rsidRDefault="00F62DC7" w:rsidP="005971F9">
      <w:pPr>
        <w:pStyle w:val="Odstavecseseznamem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662B41">
        <w:rPr>
          <w:rFonts w:ascii="Cambria" w:hAnsi="Cambria"/>
        </w:rPr>
        <w:t>informační servis o stavu objednávky;</w:t>
      </w:r>
    </w:p>
    <w:p w:rsidR="00F62DC7" w:rsidRPr="00662B41" w:rsidRDefault="00F62DC7" w:rsidP="005971F9">
      <w:pPr>
        <w:pStyle w:val="Odstavecseseznamem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662B41">
        <w:rPr>
          <w:rFonts w:ascii="Cambria" w:hAnsi="Cambria"/>
        </w:rPr>
        <w:t>informování o nových technologiích a možnostech</w:t>
      </w:r>
      <w:r w:rsidR="00B448A9" w:rsidRPr="00662B41">
        <w:rPr>
          <w:rFonts w:ascii="Cambria" w:hAnsi="Cambria"/>
        </w:rPr>
        <w:t xml:space="preserve"> zlepšení kvality</w:t>
      </w:r>
      <w:r w:rsidRPr="00662B41">
        <w:rPr>
          <w:rFonts w:ascii="Cambria" w:hAnsi="Cambria"/>
        </w:rPr>
        <w:t xml:space="preserve"> tisku;</w:t>
      </w:r>
    </w:p>
    <w:p w:rsidR="00F62DC7" w:rsidRPr="00662B41" w:rsidRDefault="00B448A9" w:rsidP="005971F9">
      <w:pPr>
        <w:pStyle w:val="Odstavecseseznamem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662B41">
        <w:rPr>
          <w:rFonts w:ascii="Cambria" w:hAnsi="Cambria"/>
        </w:rPr>
        <w:t>zajištění souladu Nálepek ve smyslu odst. 1.</w:t>
      </w:r>
      <w:r w:rsidR="00574443">
        <w:rPr>
          <w:rFonts w:ascii="Cambria" w:hAnsi="Cambria"/>
        </w:rPr>
        <w:t>4</w:t>
      </w:r>
      <w:r w:rsidR="00980919" w:rsidRPr="00662B41">
        <w:rPr>
          <w:rFonts w:ascii="Cambria" w:hAnsi="Cambria"/>
        </w:rPr>
        <w:t xml:space="preserve"> </w:t>
      </w:r>
      <w:r w:rsidRPr="00662B41">
        <w:rPr>
          <w:rFonts w:ascii="Cambria" w:hAnsi="Cambria"/>
        </w:rPr>
        <w:t>této Smlouvy</w:t>
      </w:r>
      <w:r w:rsidR="00F62DC7" w:rsidRPr="00662B41">
        <w:rPr>
          <w:rFonts w:ascii="Cambria" w:hAnsi="Cambria"/>
        </w:rPr>
        <w:t>;</w:t>
      </w:r>
    </w:p>
    <w:p w:rsidR="00F62DC7" w:rsidRPr="00662B41" w:rsidRDefault="00F62DC7" w:rsidP="005971F9">
      <w:pPr>
        <w:pStyle w:val="Odstavecseseznamem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662B41">
        <w:rPr>
          <w:rFonts w:ascii="Cambria" w:hAnsi="Cambria"/>
        </w:rPr>
        <w:t xml:space="preserve">zajištění kvality tisku při plném respektování </w:t>
      </w:r>
      <w:r w:rsidR="00B448A9" w:rsidRPr="00662B41">
        <w:rPr>
          <w:rFonts w:ascii="Cambria" w:hAnsi="Cambria"/>
        </w:rPr>
        <w:t>legislativních změn</w:t>
      </w:r>
      <w:r w:rsidRPr="00662B41">
        <w:rPr>
          <w:rFonts w:ascii="Cambria" w:hAnsi="Cambria"/>
        </w:rPr>
        <w:t>;</w:t>
      </w:r>
    </w:p>
    <w:p w:rsidR="005971F9" w:rsidRPr="00662B41" w:rsidRDefault="00B448A9" w:rsidP="008147D1">
      <w:pPr>
        <w:pStyle w:val="Odstavecseseznamem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662B41">
        <w:rPr>
          <w:rFonts w:ascii="Cambria" w:hAnsi="Cambria"/>
        </w:rPr>
        <w:t xml:space="preserve">bezpodmínečné </w:t>
      </w:r>
      <w:r w:rsidR="00F62DC7" w:rsidRPr="00662B41">
        <w:rPr>
          <w:rFonts w:ascii="Cambria" w:hAnsi="Cambria"/>
        </w:rPr>
        <w:t>plnění závazných termínů dodávek.</w:t>
      </w:r>
    </w:p>
    <w:p w:rsidR="001B4C7F" w:rsidRDefault="001B4C7F" w:rsidP="00A03FCB">
      <w:pPr>
        <w:pStyle w:val="Zkladntext"/>
        <w:rPr>
          <w:rFonts w:ascii="Cambria" w:hAnsi="Cambria" w:cs="JohnSansTextPro"/>
          <w:szCs w:val="24"/>
        </w:rPr>
      </w:pPr>
    </w:p>
    <w:p w:rsidR="00F62DC7" w:rsidRPr="000E4E9A" w:rsidRDefault="008147D1" w:rsidP="00B448A9">
      <w:pPr>
        <w:pStyle w:val="Nadpis1"/>
        <w:spacing w:line="360" w:lineRule="auto"/>
        <w:rPr>
          <w:rFonts w:ascii="Cambria" w:hAnsi="Cambria" w:cs="JohnSansTextPro"/>
          <w:sz w:val="24"/>
          <w:szCs w:val="24"/>
        </w:rPr>
      </w:pPr>
      <w:r>
        <w:rPr>
          <w:rFonts w:ascii="Cambria" w:hAnsi="Cambria" w:cs="JohnSansTextPro"/>
          <w:sz w:val="24"/>
          <w:szCs w:val="24"/>
        </w:rPr>
        <w:t xml:space="preserve">POSTUP PŘI OBJEDNÁVKÁCH </w:t>
      </w:r>
    </w:p>
    <w:p w:rsidR="00BE48FC" w:rsidRDefault="00BE48FC" w:rsidP="00BE48FC">
      <w:pPr>
        <w:pStyle w:val="Nadpis2"/>
        <w:spacing w:line="360" w:lineRule="auto"/>
        <w:rPr>
          <w:rFonts w:ascii="Cambria" w:hAnsi="Cambria" w:cs="JohnSansTextPro"/>
          <w:szCs w:val="24"/>
        </w:rPr>
      </w:pPr>
      <w:r w:rsidRPr="00BE48FC">
        <w:rPr>
          <w:rFonts w:ascii="Cambria" w:hAnsi="Cambria" w:cs="JohnSansTextPro"/>
          <w:szCs w:val="24"/>
        </w:rPr>
        <w:t xml:space="preserve">Objednatel bude zadávat jednotlivé zakázky na základě </w:t>
      </w:r>
      <w:r>
        <w:rPr>
          <w:rFonts w:ascii="Cambria" w:hAnsi="Cambria" w:cs="JohnSansTextPro"/>
          <w:szCs w:val="24"/>
        </w:rPr>
        <w:t xml:space="preserve">této Rámcové smlouvy zde sjednaným způsobem. </w:t>
      </w:r>
    </w:p>
    <w:p w:rsidR="005971F9" w:rsidRPr="000E4E9A" w:rsidRDefault="00BE48FC" w:rsidP="005971F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BE48FC">
        <w:rPr>
          <w:rFonts w:ascii="Cambria" w:hAnsi="Cambria" w:cs="JohnSansTextPro"/>
          <w:szCs w:val="24"/>
        </w:rPr>
        <w:t xml:space="preserve">Objednatel zašle </w:t>
      </w:r>
      <w:r>
        <w:rPr>
          <w:rFonts w:ascii="Cambria" w:hAnsi="Cambria" w:cs="JohnSansTextPro"/>
          <w:szCs w:val="24"/>
        </w:rPr>
        <w:t>Zhotoviteli</w:t>
      </w:r>
      <w:r w:rsidRPr="00BE48FC">
        <w:rPr>
          <w:rFonts w:ascii="Cambria" w:hAnsi="Cambria" w:cs="JohnSansTextPro"/>
          <w:szCs w:val="24"/>
        </w:rPr>
        <w:t xml:space="preserve"> </w:t>
      </w:r>
      <w:r w:rsidR="005971F9">
        <w:rPr>
          <w:rFonts w:ascii="Cambria" w:hAnsi="Cambria" w:cs="JohnSansTextPro"/>
          <w:szCs w:val="24"/>
        </w:rPr>
        <w:t xml:space="preserve">písemnou </w:t>
      </w:r>
      <w:r w:rsidRPr="00BE48FC">
        <w:rPr>
          <w:rFonts w:ascii="Cambria" w:hAnsi="Cambria" w:cs="JohnSansTextPro"/>
          <w:szCs w:val="24"/>
        </w:rPr>
        <w:t xml:space="preserve">objednávku </w:t>
      </w:r>
      <w:r w:rsidR="005971F9" w:rsidRPr="00BE48FC">
        <w:rPr>
          <w:rFonts w:ascii="Cambria" w:hAnsi="Cambria" w:cs="JohnSansTextPro"/>
          <w:szCs w:val="24"/>
        </w:rPr>
        <w:t xml:space="preserve">konkrétně vymezeného </w:t>
      </w:r>
      <w:r w:rsidR="00F747AD">
        <w:rPr>
          <w:rFonts w:ascii="Cambria" w:hAnsi="Cambria" w:cs="JohnSansTextPro"/>
          <w:szCs w:val="24"/>
        </w:rPr>
        <w:t>Díla</w:t>
      </w:r>
      <w:r w:rsidR="005971F9">
        <w:rPr>
          <w:rFonts w:ascii="Cambria" w:hAnsi="Cambria" w:cs="JohnSansTextPro"/>
          <w:szCs w:val="24"/>
        </w:rPr>
        <w:t>, a to</w:t>
      </w:r>
      <w:r w:rsidR="005971F9" w:rsidRPr="000E4E9A">
        <w:rPr>
          <w:rFonts w:ascii="Cambria" w:hAnsi="Cambria" w:cs="JohnSansTextPro"/>
          <w:szCs w:val="24"/>
        </w:rPr>
        <w:t xml:space="preserve"> </w:t>
      </w:r>
      <w:r w:rsidR="005971F9">
        <w:rPr>
          <w:rFonts w:ascii="Cambria" w:hAnsi="Cambria" w:cs="JohnSansTextPro"/>
          <w:szCs w:val="24"/>
        </w:rPr>
        <w:t>prostřednictvím držitele po</w:t>
      </w:r>
      <w:r w:rsidR="00743E25">
        <w:rPr>
          <w:rFonts w:ascii="Cambria" w:hAnsi="Cambria" w:cs="JohnSansTextPro"/>
          <w:szCs w:val="24"/>
        </w:rPr>
        <w:t>štovní licence, kurýrní službou nebo Datovou schránkou</w:t>
      </w:r>
      <w:r w:rsidR="005971F9">
        <w:rPr>
          <w:rFonts w:ascii="Cambria" w:hAnsi="Cambria" w:cs="JohnSansTextPro"/>
          <w:szCs w:val="24"/>
        </w:rPr>
        <w:t xml:space="preserve">. Tato objednávka bude </w:t>
      </w:r>
      <w:r w:rsidR="005971F9" w:rsidRPr="000E4E9A">
        <w:rPr>
          <w:rFonts w:ascii="Cambria" w:hAnsi="Cambria" w:cs="JohnSansTextPro"/>
          <w:szCs w:val="24"/>
        </w:rPr>
        <w:t>obsahovat:</w:t>
      </w:r>
    </w:p>
    <w:p w:rsidR="005971F9" w:rsidRPr="00662B41" w:rsidRDefault="005971F9" w:rsidP="005971F9">
      <w:pPr>
        <w:pStyle w:val="Odstavecseseznamem"/>
        <w:numPr>
          <w:ilvl w:val="0"/>
          <w:numId w:val="21"/>
        </w:numPr>
        <w:spacing w:line="360" w:lineRule="auto"/>
        <w:rPr>
          <w:rFonts w:ascii="Cambria" w:hAnsi="Cambria"/>
        </w:rPr>
      </w:pPr>
      <w:r w:rsidRPr="00662B41">
        <w:rPr>
          <w:rFonts w:ascii="Cambria" w:hAnsi="Cambria"/>
        </w:rPr>
        <w:t xml:space="preserve">specifikaci </w:t>
      </w:r>
      <w:r w:rsidR="00F747AD">
        <w:rPr>
          <w:rFonts w:ascii="Cambria" w:hAnsi="Cambria"/>
        </w:rPr>
        <w:t>Díla</w:t>
      </w:r>
      <w:r w:rsidRPr="00662B41">
        <w:rPr>
          <w:rFonts w:ascii="Cambria" w:hAnsi="Cambria"/>
        </w:rPr>
        <w:t xml:space="preserve">, </w:t>
      </w:r>
    </w:p>
    <w:p w:rsidR="005971F9" w:rsidRPr="00662B41" w:rsidRDefault="005971F9" w:rsidP="005971F9">
      <w:pPr>
        <w:pStyle w:val="Odstavecseseznamem"/>
        <w:numPr>
          <w:ilvl w:val="0"/>
          <w:numId w:val="21"/>
        </w:numPr>
        <w:spacing w:line="360" w:lineRule="auto"/>
        <w:rPr>
          <w:rFonts w:ascii="Cambria" w:hAnsi="Cambria"/>
        </w:rPr>
      </w:pPr>
      <w:r w:rsidRPr="00662B41">
        <w:rPr>
          <w:rFonts w:ascii="Cambria" w:hAnsi="Cambria"/>
        </w:rPr>
        <w:t>cenu plnění</w:t>
      </w:r>
      <w:r w:rsidR="0013388D">
        <w:rPr>
          <w:rFonts w:ascii="Cambria" w:hAnsi="Cambria"/>
        </w:rPr>
        <w:t xml:space="preserve"> stanovenou v souladu s touto Smlouvou</w:t>
      </w:r>
      <w:r w:rsidRPr="00662B41">
        <w:rPr>
          <w:rFonts w:ascii="Cambria" w:hAnsi="Cambria"/>
        </w:rPr>
        <w:t>,</w:t>
      </w:r>
    </w:p>
    <w:p w:rsidR="005971F9" w:rsidRPr="00662B41" w:rsidRDefault="005971F9" w:rsidP="005971F9">
      <w:pPr>
        <w:pStyle w:val="Odstavecseseznamem"/>
        <w:numPr>
          <w:ilvl w:val="0"/>
          <w:numId w:val="21"/>
        </w:numPr>
        <w:spacing w:line="360" w:lineRule="auto"/>
        <w:rPr>
          <w:rFonts w:ascii="Cambria" w:hAnsi="Cambria"/>
        </w:rPr>
      </w:pPr>
      <w:r w:rsidRPr="00662B41">
        <w:rPr>
          <w:rFonts w:ascii="Cambria" w:hAnsi="Cambria"/>
        </w:rPr>
        <w:t xml:space="preserve">specifikaci druhu a počtu požadovaných kusů </w:t>
      </w:r>
      <w:r w:rsidR="00873E37">
        <w:rPr>
          <w:rFonts w:ascii="Cambria" w:hAnsi="Cambria"/>
        </w:rPr>
        <w:t>Nálepek/Aršíků</w:t>
      </w:r>
      <w:r w:rsidRPr="00662B41">
        <w:rPr>
          <w:rFonts w:ascii="Cambria" w:hAnsi="Cambria"/>
        </w:rPr>
        <w:t>,</w:t>
      </w:r>
    </w:p>
    <w:p w:rsidR="005971F9" w:rsidRPr="00662B41" w:rsidRDefault="005971F9" w:rsidP="005971F9">
      <w:pPr>
        <w:pStyle w:val="Odstavecseseznamem"/>
        <w:numPr>
          <w:ilvl w:val="0"/>
          <w:numId w:val="21"/>
        </w:numPr>
        <w:spacing w:line="360" w:lineRule="auto"/>
        <w:rPr>
          <w:rFonts w:ascii="Cambria" w:hAnsi="Cambria"/>
        </w:rPr>
      </w:pPr>
      <w:r w:rsidRPr="00662B41">
        <w:rPr>
          <w:rFonts w:ascii="Cambria" w:hAnsi="Cambria"/>
        </w:rPr>
        <w:t xml:space="preserve">nejpozdější možný termín dodání plnění Zhotovitelem, </w:t>
      </w:r>
    </w:p>
    <w:p w:rsidR="005971F9" w:rsidRPr="00662B41" w:rsidRDefault="005971F9" w:rsidP="005971F9">
      <w:pPr>
        <w:pStyle w:val="Odstavecseseznamem"/>
        <w:numPr>
          <w:ilvl w:val="0"/>
          <w:numId w:val="21"/>
        </w:numPr>
        <w:spacing w:line="360" w:lineRule="auto"/>
        <w:rPr>
          <w:rFonts w:ascii="Cambria" w:hAnsi="Cambria"/>
        </w:rPr>
      </w:pPr>
      <w:r w:rsidRPr="00662B41">
        <w:rPr>
          <w:rFonts w:ascii="Cambria" w:hAnsi="Cambria"/>
        </w:rPr>
        <w:t>případně další požadavky Objednatele.</w:t>
      </w:r>
    </w:p>
    <w:p w:rsidR="005971F9" w:rsidRDefault="005971F9" w:rsidP="005971F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V objednávce budou dále uvedeny identifikační údaje </w:t>
      </w:r>
      <w:r>
        <w:rPr>
          <w:rFonts w:ascii="Cambria" w:hAnsi="Cambria" w:cs="JohnSansTextPro"/>
          <w:szCs w:val="24"/>
        </w:rPr>
        <w:t>O</w:t>
      </w:r>
      <w:r w:rsidRPr="000E4E9A">
        <w:rPr>
          <w:rFonts w:ascii="Cambria" w:hAnsi="Cambria" w:cs="JohnSansTextPro"/>
          <w:szCs w:val="24"/>
        </w:rPr>
        <w:t xml:space="preserve">bjednatele a </w:t>
      </w:r>
      <w:r>
        <w:rPr>
          <w:rFonts w:ascii="Cambria" w:hAnsi="Cambria" w:cs="JohnSansTextPro"/>
          <w:szCs w:val="24"/>
        </w:rPr>
        <w:t>Z</w:t>
      </w:r>
      <w:r w:rsidRPr="000E4E9A">
        <w:rPr>
          <w:rFonts w:ascii="Cambria" w:hAnsi="Cambria" w:cs="JohnSansTextPro"/>
          <w:szCs w:val="24"/>
        </w:rPr>
        <w:t>hotovitele a podpis zaměstnance oprávněného učinit objednávku.</w:t>
      </w:r>
    </w:p>
    <w:p w:rsidR="00F62DC7" w:rsidRPr="000E4E9A" w:rsidRDefault="00F62DC7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>Smluvní strany uzavřou pro každou jednotlivou objednávku samostatnou smlouvu (dále též „</w:t>
      </w:r>
      <w:r w:rsidRPr="000E4E9A">
        <w:rPr>
          <w:rFonts w:ascii="Cambria" w:hAnsi="Cambria" w:cs="JohnSansTextPro"/>
          <w:b/>
          <w:szCs w:val="24"/>
        </w:rPr>
        <w:t>dílčí smlouva</w:t>
      </w:r>
      <w:r w:rsidRPr="000E4E9A">
        <w:rPr>
          <w:rFonts w:ascii="Cambria" w:hAnsi="Cambria" w:cs="JohnSansTextPro"/>
          <w:szCs w:val="24"/>
        </w:rPr>
        <w:t xml:space="preserve">“), přičemž tato je uzavřena okamžikem, kdy </w:t>
      </w:r>
      <w:r w:rsidR="005971F9">
        <w:rPr>
          <w:rFonts w:ascii="Cambria" w:hAnsi="Cambria" w:cs="JohnSansTextPro"/>
          <w:szCs w:val="24"/>
        </w:rPr>
        <w:t>Z</w:t>
      </w:r>
      <w:r w:rsidRPr="000E4E9A">
        <w:rPr>
          <w:rFonts w:ascii="Cambria" w:hAnsi="Cambria" w:cs="JohnSansTextPro"/>
          <w:szCs w:val="24"/>
        </w:rPr>
        <w:t xml:space="preserve">hotovitel akceptuje postupem dle </w:t>
      </w:r>
      <w:r w:rsidR="00D7003A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 xml:space="preserve">ámcové smlouvy objednávku </w:t>
      </w:r>
      <w:r w:rsidR="00D7003A">
        <w:rPr>
          <w:rFonts w:ascii="Cambria" w:hAnsi="Cambria" w:cs="JohnSansTextPro"/>
          <w:szCs w:val="24"/>
        </w:rPr>
        <w:t>O</w:t>
      </w:r>
      <w:r w:rsidRPr="000E4E9A">
        <w:rPr>
          <w:rFonts w:ascii="Cambria" w:hAnsi="Cambria" w:cs="JohnSansTextPro"/>
          <w:szCs w:val="24"/>
        </w:rPr>
        <w:t xml:space="preserve">bjednatele, </w:t>
      </w:r>
      <w:r w:rsidRPr="000E4E9A">
        <w:rPr>
          <w:rFonts w:ascii="Cambria" w:hAnsi="Cambria" w:cs="JohnSansTextPro"/>
          <w:szCs w:val="24"/>
        </w:rPr>
        <w:lastRenderedPageBreak/>
        <w:t xml:space="preserve">případně </w:t>
      </w:r>
      <w:r w:rsidRPr="005971F9">
        <w:rPr>
          <w:rFonts w:ascii="Cambria" w:hAnsi="Cambria" w:cs="JohnSansTextPro"/>
          <w:szCs w:val="24"/>
        </w:rPr>
        <w:t>neodmítnutím řádně zadané objednávky</w:t>
      </w:r>
      <w:r w:rsidRPr="000E4E9A">
        <w:rPr>
          <w:rFonts w:ascii="Cambria" w:hAnsi="Cambria" w:cs="JohnSansTextPro"/>
          <w:szCs w:val="24"/>
        </w:rPr>
        <w:t xml:space="preserve"> ve lhůtě tří pracovních dnů (včetně).</w:t>
      </w:r>
    </w:p>
    <w:p w:rsidR="00F62DC7" w:rsidRPr="000E4E9A" w:rsidRDefault="00F62DC7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Zhotovitel je </w:t>
      </w:r>
      <w:r w:rsidR="0013388D" w:rsidRPr="000E4E9A">
        <w:rPr>
          <w:rFonts w:ascii="Cambria" w:hAnsi="Cambria" w:cs="JohnSansTextPro"/>
          <w:szCs w:val="24"/>
        </w:rPr>
        <w:t xml:space="preserve">povinen </w:t>
      </w:r>
      <w:r w:rsidR="005971F9">
        <w:rPr>
          <w:rFonts w:ascii="Cambria" w:hAnsi="Cambria" w:cs="JohnSansTextPro"/>
          <w:szCs w:val="24"/>
        </w:rPr>
        <w:t>O</w:t>
      </w:r>
      <w:r w:rsidRPr="000E4E9A">
        <w:rPr>
          <w:rFonts w:ascii="Cambria" w:hAnsi="Cambria" w:cs="JohnSansTextPro"/>
          <w:szCs w:val="24"/>
        </w:rPr>
        <w:t xml:space="preserve">bjednateli </w:t>
      </w:r>
      <w:r w:rsidR="0013388D" w:rsidRPr="000E4E9A">
        <w:rPr>
          <w:rFonts w:ascii="Cambria" w:hAnsi="Cambria" w:cs="JohnSansTextPro"/>
          <w:szCs w:val="24"/>
        </w:rPr>
        <w:t xml:space="preserve">písemně potvrdit </w:t>
      </w:r>
      <w:r w:rsidR="0013388D">
        <w:rPr>
          <w:rFonts w:ascii="Cambria" w:hAnsi="Cambria" w:cs="JohnSansTextPro"/>
          <w:szCs w:val="24"/>
        </w:rPr>
        <w:t xml:space="preserve">její akceptování </w:t>
      </w:r>
      <w:r w:rsidRPr="000E4E9A">
        <w:rPr>
          <w:rFonts w:ascii="Cambria" w:hAnsi="Cambria" w:cs="JohnSansTextPro"/>
          <w:szCs w:val="24"/>
        </w:rPr>
        <w:t>bez zbytečného odkladu, nejpozději však následu</w:t>
      </w:r>
      <w:r w:rsidR="0013388D">
        <w:rPr>
          <w:rFonts w:ascii="Cambria" w:hAnsi="Cambria" w:cs="JohnSansTextPro"/>
          <w:szCs w:val="24"/>
        </w:rPr>
        <w:t>jící pracovní den po doručení objednávky</w:t>
      </w:r>
      <w:r w:rsidRPr="000E4E9A">
        <w:rPr>
          <w:rFonts w:ascii="Cambria" w:hAnsi="Cambria" w:cs="JohnSansTextPro"/>
          <w:szCs w:val="24"/>
        </w:rPr>
        <w:t>.</w:t>
      </w:r>
    </w:p>
    <w:p w:rsidR="00F62DC7" w:rsidRPr="000E4E9A" w:rsidRDefault="00F62DC7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Objednávka je </w:t>
      </w:r>
      <w:r w:rsidR="0033105D">
        <w:rPr>
          <w:rFonts w:ascii="Cambria" w:hAnsi="Cambria" w:cs="JohnSansTextPro"/>
          <w:szCs w:val="24"/>
        </w:rPr>
        <w:t>považována za akceptovanou</w:t>
      </w:r>
      <w:r w:rsidRPr="000E4E9A">
        <w:rPr>
          <w:rFonts w:ascii="Cambria" w:hAnsi="Cambria" w:cs="JohnSansTextPro"/>
          <w:szCs w:val="24"/>
        </w:rPr>
        <w:t xml:space="preserve"> </w:t>
      </w:r>
      <w:r w:rsidR="00B45CCC">
        <w:rPr>
          <w:rFonts w:ascii="Cambria" w:hAnsi="Cambria" w:cs="JohnSansTextPro"/>
          <w:szCs w:val="24"/>
        </w:rPr>
        <w:t>Z</w:t>
      </w:r>
      <w:r w:rsidRPr="000E4E9A">
        <w:rPr>
          <w:rFonts w:ascii="Cambria" w:hAnsi="Cambria" w:cs="JohnSansTextPro"/>
          <w:szCs w:val="24"/>
        </w:rPr>
        <w:t>hotovitelem</w:t>
      </w:r>
      <w:r w:rsidR="0033105D">
        <w:rPr>
          <w:rFonts w:ascii="Cambria" w:hAnsi="Cambria" w:cs="JohnSansTextPro"/>
          <w:szCs w:val="24"/>
        </w:rPr>
        <w:t xml:space="preserve"> v okamžiku splnění kterékoliv z následujících podmínek</w:t>
      </w:r>
      <w:r w:rsidRPr="000E4E9A">
        <w:rPr>
          <w:rFonts w:ascii="Cambria" w:hAnsi="Cambria" w:cs="JohnSansTextPro"/>
          <w:szCs w:val="24"/>
        </w:rPr>
        <w:t>:</w:t>
      </w:r>
    </w:p>
    <w:p w:rsidR="00F62DC7" w:rsidRPr="00662B41" w:rsidRDefault="0033105D" w:rsidP="005971F9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bezvýhradné</w:t>
      </w:r>
      <w:r w:rsidRPr="00662B41">
        <w:rPr>
          <w:rFonts w:ascii="Cambria" w:hAnsi="Cambria"/>
        </w:rPr>
        <w:t xml:space="preserve"> </w:t>
      </w:r>
      <w:r>
        <w:rPr>
          <w:rFonts w:ascii="Cambria" w:hAnsi="Cambria"/>
        </w:rPr>
        <w:t>písemné</w:t>
      </w:r>
      <w:r w:rsidR="00F62DC7" w:rsidRPr="00662B41">
        <w:rPr>
          <w:rFonts w:ascii="Cambria" w:hAnsi="Cambria"/>
        </w:rPr>
        <w:t xml:space="preserve"> </w:t>
      </w:r>
      <w:r>
        <w:rPr>
          <w:rFonts w:ascii="Cambria" w:hAnsi="Cambria"/>
        </w:rPr>
        <w:t>potvrzení objednávky Zhotovitelem</w:t>
      </w:r>
      <w:r w:rsidR="00F62DC7" w:rsidRPr="00662B41">
        <w:rPr>
          <w:rFonts w:ascii="Cambria" w:hAnsi="Cambria"/>
        </w:rPr>
        <w:t>,</w:t>
      </w:r>
    </w:p>
    <w:p w:rsidR="00F62DC7" w:rsidRPr="00662B41" w:rsidRDefault="00F62DC7" w:rsidP="005971F9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mbria" w:hAnsi="Cambria"/>
        </w:rPr>
      </w:pPr>
      <w:r w:rsidRPr="00662B41">
        <w:rPr>
          <w:rFonts w:ascii="Cambria" w:hAnsi="Cambria"/>
        </w:rPr>
        <w:t>uply</w:t>
      </w:r>
      <w:r w:rsidR="0033105D">
        <w:rPr>
          <w:rFonts w:ascii="Cambria" w:hAnsi="Cambria"/>
        </w:rPr>
        <w:t>nutím lhůty tří pracovních dnů</w:t>
      </w:r>
      <w:r w:rsidRPr="00662B41">
        <w:rPr>
          <w:rFonts w:ascii="Cambria" w:hAnsi="Cambria"/>
        </w:rPr>
        <w:t xml:space="preserve"> ode dne doručení </w:t>
      </w:r>
      <w:r w:rsidR="005971F9" w:rsidRPr="00662B41">
        <w:rPr>
          <w:rFonts w:ascii="Cambria" w:hAnsi="Cambria"/>
        </w:rPr>
        <w:t>o</w:t>
      </w:r>
      <w:r w:rsidRPr="00662B41">
        <w:rPr>
          <w:rFonts w:ascii="Cambria" w:hAnsi="Cambria"/>
        </w:rPr>
        <w:t xml:space="preserve">bjednávky </w:t>
      </w:r>
      <w:r w:rsidR="005971F9" w:rsidRPr="00662B41">
        <w:rPr>
          <w:rFonts w:ascii="Cambria" w:hAnsi="Cambria"/>
        </w:rPr>
        <w:t>Z</w:t>
      </w:r>
      <w:r w:rsidRPr="00662B41">
        <w:rPr>
          <w:rFonts w:ascii="Cambria" w:hAnsi="Cambria"/>
        </w:rPr>
        <w:t xml:space="preserve">hotoviteli, aniž </w:t>
      </w:r>
      <w:r w:rsidR="0033105D" w:rsidRPr="00662B41">
        <w:rPr>
          <w:rFonts w:ascii="Cambria" w:hAnsi="Cambria"/>
        </w:rPr>
        <w:t xml:space="preserve">je </w:t>
      </w:r>
      <w:r w:rsidRPr="00662B41">
        <w:rPr>
          <w:rFonts w:ascii="Cambria" w:hAnsi="Cambria"/>
        </w:rPr>
        <w:t xml:space="preserve">v této lhůtě </w:t>
      </w:r>
      <w:r w:rsidR="005971F9" w:rsidRPr="00662B41">
        <w:rPr>
          <w:rFonts w:ascii="Cambria" w:hAnsi="Cambria"/>
        </w:rPr>
        <w:t>O</w:t>
      </w:r>
      <w:r w:rsidRPr="00662B41">
        <w:rPr>
          <w:rFonts w:ascii="Cambria" w:hAnsi="Cambria"/>
        </w:rPr>
        <w:t>bjednateli doručen protinávrh nebo odmítnutí objednávky,</w:t>
      </w:r>
    </w:p>
    <w:p w:rsidR="00F62DC7" w:rsidRPr="00662B41" w:rsidRDefault="00F62DC7" w:rsidP="005971F9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mbria" w:hAnsi="Cambria"/>
        </w:rPr>
      </w:pPr>
      <w:r w:rsidRPr="00662B41">
        <w:rPr>
          <w:rFonts w:ascii="Cambria" w:hAnsi="Cambria"/>
        </w:rPr>
        <w:t>zahájením plnění</w:t>
      </w:r>
      <w:r w:rsidR="0033105D">
        <w:rPr>
          <w:rFonts w:ascii="Cambria" w:hAnsi="Cambria"/>
        </w:rPr>
        <w:t xml:space="preserve"> Objednávky</w:t>
      </w:r>
      <w:r w:rsidRPr="00662B41">
        <w:rPr>
          <w:rFonts w:ascii="Cambria" w:hAnsi="Cambria"/>
        </w:rPr>
        <w:t xml:space="preserve"> ze strany </w:t>
      </w:r>
      <w:r w:rsidR="005971F9" w:rsidRPr="00662B41">
        <w:rPr>
          <w:rFonts w:ascii="Cambria" w:hAnsi="Cambria"/>
        </w:rPr>
        <w:t>Z</w:t>
      </w:r>
      <w:r w:rsidRPr="00662B41">
        <w:rPr>
          <w:rFonts w:ascii="Cambria" w:hAnsi="Cambria"/>
        </w:rPr>
        <w:t>hotovitele,</w:t>
      </w:r>
    </w:p>
    <w:p w:rsidR="00F62DC7" w:rsidRPr="00662B41" w:rsidRDefault="00F62DC7" w:rsidP="0033105D">
      <w:pPr>
        <w:pStyle w:val="Odstavecseseznamem"/>
        <w:spacing w:line="360" w:lineRule="auto"/>
        <w:ind w:left="576"/>
        <w:jc w:val="both"/>
        <w:rPr>
          <w:rFonts w:ascii="Cambria" w:hAnsi="Cambria"/>
        </w:rPr>
      </w:pPr>
      <w:r w:rsidRPr="00662B41">
        <w:rPr>
          <w:rFonts w:ascii="Cambria" w:hAnsi="Cambria"/>
        </w:rPr>
        <w:t>Okamžikem akceptace objednávky je uzavřena dílčí smlouva</w:t>
      </w:r>
      <w:r w:rsidR="0033105D">
        <w:rPr>
          <w:rFonts w:ascii="Cambria" w:hAnsi="Cambria"/>
        </w:rPr>
        <w:t xml:space="preserve"> a to za podmínek stanovených v objednávce</w:t>
      </w:r>
      <w:r w:rsidRPr="00662B41">
        <w:rPr>
          <w:rFonts w:ascii="Cambria" w:hAnsi="Cambria"/>
        </w:rPr>
        <w:t>.</w:t>
      </w:r>
    </w:p>
    <w:p w:rsidR="00F62DC7" w:rsidRPr="000E4E9A" w:rsidRDefault="00F62DC7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Zhotovitel není oprávněn odmítnout objednávku zadanou řádně způsobem dle </w:t>
      </w:r>
      <w:r w:rsidR="00B45CCC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>ámcové smlouvy, učiněnou v souladu</w:t>
      </w:r>
      <w:r w:rsidR="0033105D">
        <w:rPr>
          <w:rFonts w:ascii="Cambria" w:hAnsi="Cambria" w:cs="JohnSansTextPro"/>
          <w:szCs w:val="24"/>
        </w:rPr>
        <w:t xml:space="preserve"> s</w:t>
      </w:r>
      <w:r w:rsidR="00262200">
        <w:rPr>
          <w:rFonts w:ascii="Cambria" w:hAnsi="Cambria" w:cs="JohnSansTextPro"/>
          <w:szCs w:val="24"/>
        </w:rPr>
        <w:t> </w:t>
      </w:r>
      <w:r w:rsidR="0033105D" w:rsidRPr="00A61518">
        <w:rPr>
          <w:rFonts w:ascii="Cambria" w:hAnsi="Cambria" w:cs="JohnSansTextPro"/>
          <w:szCs w:val="24"/>
        </w:rPr>
        <w:t>cenov</w:t>
      </w:r>
      <w:r w:rsidR="00262200" w:rsidRPr="00A61518">
        <w:rPr>
          <w:rFonts w:ascii="Cambria" w:hAnsi="Cambria" w:cs="JohnSansTextPro"/>
          <w:szCs w:val="24"/>
        </w:rPr>
        <w:t>ou kalkulací</w:t>
      </w:r>
      <w:r w:rsidR="0033105D">
        <w:rPr>
          <w:rFonts w:ascii="Cambria" w:hAnsi="Cambria" w:cs="JohnSansTextPro"/>
          <w:szCs w:val="24"/>
        </w:rPr>
        <w:t xml:space="preserve"> </w:t>
      </w:r>
      <w:r w:rsidR="00B45CCC">
        <w:rPr>
          <w:rFonts w:ascii="Cambria" w:hAnsi="Cambria" w:cs="JohnSansTextPro"/>
          <w:szCs w:val="24"/>
        </w:rPr>
        <w:t>dle této Smlouvy</w:t>
      </w:r>
      <w:r w:rsidRPr="000E4E9A">
        <w:rPr>
          <w:rFonts w:ascii="Cambria" w:hAnsi="Cambria" w:cs="JohnSansTextPro"/>
          <w:szCs w:val="24"/>
        </w:rPr>
        <w:t>.</w:t>
      </w:r>
    </w:p>
    <w:p w:rsidR="00F62DC7" w:rsidRPr="000E4E9A" w:rsidRDefault="00F62DC7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Zhotovitel je oprávněn odmítnout objednávku pouze v případě požadavku na plnění odlišné od předmětu této </w:t>
      </w:r>
      <w:r w:rsidR="008147D1">
        <w:rPr>
          <w:rFonts w:ascii="Cambria" w:hAnsi="Cambria" w:cs="JohnSansTextPro"/>
          <w:szCs w:val="24"/>
        </w:rPr>
        <w:t>S</w:t>
      </w:r>
      <w:r w:rsidRPr="000E4E9A">
        <w:rPr>
          <w:rFonts w:ascii="Cambria" w:hAnsi="Cambria" w:cs="JohnSansTextPro"/>
          <w:szCs w:val="24"/>
        </w:rPr>
        <w:t xml:space="preserve">mlouvy, požadavku na dodávku v termínech prokazatelně neodpovídajících </w:t>
      </w:r>
      <w:r w:rsidR="00A262DA">
        <w:rPr>
          <w:rFonts w:ascii="Cambria" w:hAnsi="Cambria" w:cs="JohnSansTextPro"/>
          <w:szCs w:val="24"/>
        </w:rPr>
        <w:t>této Smlouvě</w:t>
      </w:r>
      <w:r w:rsidRPr="000E4E9A">
        <w:rPr>
          <w:rFonts w:ascii="Cambria" w:hAnsi="Cambria" w:cs="JohnSansTextPro"/>
          <w:szCs w:val="24"/>
        </w:rPr>
        <w:t>, nebo pokud ceny v objednávce budou nižší, než jsou</w:t>
      </w:r>
      <w:r w:rsidR="008147D1">
        <w:rPr>
          <w:rFonts w:ascii="Cambria" w:hAnsi="Cambria" w:cs="JohnSansTextPro"/>
          <w:szCs w:val="24"/>
        </w:rPr>
        <w:t xml:space="preserve"> ceny uvedené v cenové </w:t>
      </w:r>
      <w:r w:rsidR="00B45CCC">
        <w:rPr>
          <w:rFonts w:ascii="Cambria" w:hAnsi="Cambria" w:cs="JohnSansTextPro"/>
          <w:szCs w:val="24"/>
        </w:rPr>
        <w:t>kalkulaci dle této Smlouvy</w:t>
      </w:r>
      <w:r w:rsidRPr="000E4E9A">
        <w:rPr>
          <w:rFonts w:ascii="Cambria" w:hAnsi="Cambria" w:cs="JohnSansTextPro"/>
          <w:szCs w:val="24"/>
        </w:rPr>
        <w:t>.</w:t>
      </w:r>
    </w:p>
    <w:p w:rsidR="00F62DC7" w:rsidRPr="000E4E9A" w:rsidRDefault="00F62DC7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Zhotovitel není oprávněn domáhat se zadání objednávky či uzavření dílčí smlouvy v případě, že se </w:t>
      </w:r>
      <w:r w:rsidR="008147D1">
        <w:rPr>
          <w:rFonts w:ascii="Cambria" w:hAnsi="Cambria" w:cs="JohnSansTextPro"/>
          <w:szCs w:val="24"/>
        </w:rPr>
        <w:t>O</w:t>
      </w:r>
      <w:r w:rsidRPr="000E4E9A">
        <w:rPr>
          <w:rFonts w:ascii="Cambria" w:hAnsi="Cambria" w:cs="JohnSansTextPro"/>
          <w:szCs w:val="24"/>
        </w:rPr>
        <w:t>bjednatel rozhodne objednávku nezadat a dílčí smlouvu neuzavřít.</w:t>
      </w:r>
    </w:p>
    <w:p w:rsidR="008147D1" w:rsidRDefault="008147D1" w:rsidP="00A03FCB">
      <w:pPr>
        <w:pStyle w:val="Zkladntext"/>
        <w:rPr>
          <w:rFonts w:ascii="Cambria" w:hAnsi="Cambria" w:cs="JohnSansTextPro"/>
          <w:szCs w:val="24"/>
        </w:rPr>
      </w:pPr>
      <w:bookmarkStart w:id="0" w:name="_Ref69021311"/>
    </w:p>
    <w:p w:rsidR="00FE04B4" w:rsidRPr="000E4E9A" w:rsidRDefault="008147D1" w:rsidP="00B448A9">
      <w:pPr>
        <w:pStyle w:val="Nadpis1"/>
        <w:spacing w:line="360" w:lineRule="auto"/>
        <w:rPr>
          <w:rFonts w:ascii="Cambria" w:hAnsi="Cambria" w:cs="JohnSansTextPro"/>
          <w:sz w:val="24"/>
          <w:szCs w:val="24"/>
        </w:rPr>
      </w:pPr>
      <w:r>
        <w:rPr>
          <w:rFonts w:ascii="Cambria" w:hAnsi="Cambria" w:cs="JohnSansTextPro"/>
          <w:sz w:val="24"/>
          <w:szCs w:val="24"/>
        </w:rPr>
        <w:t>CENA A PLATEBNÍ PODMÍNKY, MÍSTO PLNĚNÍ</w:t>
      </w:r>
    </w:p>
    <w:p w:rsidR="00FE04B4" w:rsidRPr="0033105D" w:rsidRDefault="00FE04B4" w:rsidP="00C1560F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33105D">
        <w:rPr>
          <w:rFonts w:ascii="Cambria" w:hAnsi="Cambria" w:cs="JohnSansTextPro"/>
          <w:szCs w:val="24"/>
        </w:rPr>
        <w:t xml:space="preserve">Zhotovitel a </w:t>
      </w:r>
      <w:r w:rsidR="00A04EAF" w:rsidRPr="0033105D">
        <w:rPr>
          <w:rFonts w:ascii="Cambria" w:hAnsi="Cambria" w:cs="JohnSansTextPro"/>
          <w:szCs w:val="24"/>
        </w:rPr>
        <w:t>O</w:t>
      </w:r>
      <w:r w:rsidRPr="0033105D">
        <w:rPr>
          <w:rFonts w:ascii="Cambria" w:hAnsi="Cambria" w:cs="JohnSansTextPro"/>
          <w:szCs w:val="24"/>
        </w:rPr>
        <w:t xml:space="preserve">bjednatel se dohodli, že finanční prostředky vyčleněné na všechny objednávky učiněné v průběhu plnění předmětu této </w:t>
      </w:r>
      <w:r w:rsidR="00A04EAF" w:rsidRPr="0033105D">
        <w:rPr>
          <w:rFonts w:ascii="Cambria" w:hAnsi="Cambria" w:cs="JohnSansTextPro"/>
          <w:szCs w:val="24"/>
        </w:rPr>
        <w:t>R</w:t>
      </w:r>
      <w:r w:rsidRPr="0033105D">
        <w:rPr>
          <w:rFonts w:ascii="Cambria" w:hAnsi="Cambria" w:cs="JohnSansTextPro"/>
          <w:szCs w:val="24"/>
        </w:rPr>
        <w:t xml:space="preserve">ámcové smlouvy </w:t>
      </w:r>
      <w:r w:rsidR="00A04EAF" w:rsidRPr="0033105D">
        <w:rPr>
          <w:rFonts w:ascii="Cambria" w:hAnsi="Cambria" w:cs="JohnSansTextPro"/>
          <w:szCs w:val="24"/>
        </w:rPr>
        <w:t>nepřekročí</w:t>
      </w:r>
      <w:r w:rsidR="0033105D" w:rsidRPr="0033105D">
        <w:rPr>
          <w:rFonts w:ascii="Cambria" w:hAnsi="Cambria" w:cs="JohnSansTextPro"/>
          <w:szCs w:val="24"/>
        </w:rPr>
        <w:t xml:space="preserve"> </w:t>
      </w:r>
      <w:r w:rsidRPr="0033105D">
        <w:rPr>
          <w:rFonts w:ascii="Cambria" w:hAnsi="Cambria" w:cs="JohnSansTextPro"/>
          <w:szCs w:val="24"/>
        </w:rPr>
        <w:t>celkovou částku</w:t>
      </w:r>
      <w:r w:rsidR="0033105D" w:rsidRPr="008D0F7E">
        <w:rPr>
          <w:rFonts w:ascii="Cambria" w:hAnsi="Cambria" w:cs="JohnSansTextPro"/>
          <w:szCs w:val="24"/>
        </w:rPr>
        <w:t xml:space="preserve"> </w:t>
      </w:r>
      <w:r w:rsidR="00193888">
        <w:rPr>
          <w:rFonts w:ascii="Cambria" w:hAnsi="Cambria" w:cs="JohnSansTextPro"/>
          <w:szCs w:val="24"/>
        </w:rPr>
        <w:t>104</w:t>
      </w:r>
      <w:r w:rsidR="008D0F7E" w:rsidRPr="008D0F7E">
        <w:rPr>
          <w:rFonts w:ascii="Cambria" w:hAnsi="Cambria" w:cs="JohnSansTextPro"/>
          <w:szCs w:val="24"/>
        </w:rPr>
        <w:t>.000.000</w:t>
      </w:r>
      <w:r w:rsidRPr="0033105D">
        <w:rPr>
          <w:rFonts w:ascii="Cambria" w:hAnsi="Cambria" w:cs="JohnSansTextPro"/>
          <w:szCs w:val="24"/>
        </w:rPr>
        <w:t xml:space="preserve">,- Kč </w:t>
      </w:r>
      <w:r w:rsidR="0033105D" w:rsidRPr="0033105D">
        <w:rPr>
          <w:rFonts w:ascii="Cambria" w:hAnsi="Cambria" w:cs="JohnSansTextPro"/>
          <w:szCs w:val="24"/>
        </w:rPr>
        <w:t>bez DPH</w:t>
      </w:r>
      <w:r w:rsidR="008D0F7E">
        <w:rPr>
          <w:rFonts w:ascii="Cambria" w:hAnsi="Cambria" w:cs="JohnSansTextPro"/>
          <w:szCs w:val="24"/>
        </w:rPr>
        <w:t xml:space="preserve"> (slovy sto</w:t>
      </w:r>
      <w:r w:rsidR="00193888">
        <w:rPr>
          <w:rFonts w:ascii="Cambria" w:hAnsi="Cambria" w:cs="JohnSansTextPro"/>
          <w:szCs w:val="24"/>
        </w:rPr>
        <w:t>čtyři</w:t>
      </w:r>
      <w:r w:rsidR="008D0F7E">
        <w:rPr>
          <w:rFonts w:ascii="Cambria" w:hAnsi="Cambria" w:cs="JohnSansTextPro"/>
          <w:szCs w:val="24"/>
        </w:rPr>
        <w:t>milionů korun českých bez DPH).</w:t>
      </w:r>
    </w:p>
    <w:p w:rsidR="00FE04B4" w:rsidRDefault="00FE04B4" w:rsidP="00B45CCC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lastRenderedPageBreak/>
        <w:t>K cenám jednotlivých obje</w:t>
      </w:r>
      <w:r w:rsidR="0033105D">
        <w:rPr>
          <w:rFonts w:ascii="Cambria" w:hAnsi="Cambria" w:cs="JohnSansTextPro"/>
          <w:szCs w:val="24"/>
        </w:rPr>
        <w:t>dnávek bude připočítávána DPH v</w:t>
      </w:r>
      <w:r w:rsidRPr="000E4E9A">
        <w:rPr>
          <w:rFonts w:ascii="Cambria" w:hAnsi="Cambria" w:cs="JohnSansTextPro"/>
          <w:szCs w:val="24"/>
        </w:rPr>
        <w:t xml:space="preserve"> zákonné výši.</w:t>
      </w:r>
    </w:p>
    <w:p w:rsidR="00A04EAF" w:rsidRPr="00A04EAF" w:rsidRDefault="008147D1" w:rsidP="008147D1">
      <w:pPr>
        <w:pStyle w:val="Nadpis2"/>
        <w:spacing w:line="360" w:lineRule="auto"/>
        <w:rPr>
          <w:rFonts w:ascii="Cambria" w:hAnsi="Cambria"/>
          <w:szCs w:val="24"/>
        </w:rPr>
      </w:pPr>
      <w:r w:rsidRPr="00A04EAF">
        <w:rPr>
          <w:rFonts w:ascii="Cambria" w:hAnsi="Cambria"/>
          <w:szCs w:val="24"/>
        </w:rPr>
        <w:t xml:space="preserve">Cena za </w:t>
      </w:r>
      <w:r w:rsidRPr="00873E37">
        <w:rPr>
          <w:rFonts w:ascii="Cambria" w:hAnsi="Cambria"/>
          <w:szCs w:val="24"/>
        </w:rPr>
        <w:t>Dílo</w:t>
      </w:r>
      <w:r w:rsidR="00873E37">
        <w:rPr>
          <w:rFonts w:ascii="Cambria" w:hAnsi="Cambria"/>
          <w:szCs w:val="24"/>
        </w:rPr>
        <w:t>, tj. za výrobu a dodání Nálepek</w:t>
      </w:r>
      <w:r w:rsidRPr="00A04EAF">
        <w:rPr>
          <w:rFonts w:ascii="Cambria" w:hAnsi="Cambria"/>
          <w:szCs w:val="24"/>
        </w:rPr>
        <w:t xml:space="preserve"> </w:t>
      </w:r>
      <w:r w:rsidR="00A262DA">
        <w:rPr>
          <w:rFonts w:ascii="Cambria" w:hAnsi="Cambria"/>
          <w:szCs w:val="24"/>
        </w:rPr>
        <w:t xml:space="preserve">v požadované kvalitě a termínech </w:t>
      </w:r>
      <w:r w:rsidRPr="00A04EAF">
        <w:rPr>
          <w:rFonts w:ascii="Cambria" w:hAnsi="Cambria"/>
          <w:szCs w:val="24"/>
        </w:rPr>
        <w:t xml:space="preserve">bude stanovena v jednotlivých objednávkách dle </w:t>
      </w:r>
      <w:r w:rsidR="00B45CCC">
        <w:rPr>
          <w:rFonts w:ascii="Cambria" w:hAnsi="Cambria"/>
          <w:szCs w:val="24"/>
        </w:rPr>
        <w:t>cenové kalkulace uvedené</w:t>
      </w:r>
      <w:r w:rsidRPr="00A04EAF">
        <w:rPr>
          <w:rFonts w:ascii="Cambria" w:hAnsi="Cambria"/>
          <w:szCs w:val="24"/>
        </w:rPr>
        <w:t xml:space="preserve"> v příloze č. </w:t>
      </w:r>
      <w:r w:rsidR="00574443">
        <w:rPr>
          <w:rFonts w:ascii="Cambria" w:hAnsi="Cambria"/>
          <w:szCs w:val="24"/>
        </w:rPr>
        <w:t>3</w:t>
      </w:r>
      <w:r w:rsidRPr="00A04EAF">
        <w:rPr>
          <w:rFonts w:ascii="Cambria" w:hAnsi="Cambria"/>
          <w:szCs w:val="24"/>
        </w:rPr>
        <w:t xml:space="preserve"> této</w:t>
      </w:r>
      <w:r w:rsidR="003C268F">
        <w:rPr>
          <w:rFonts w:ascii="Cambria" w:hAnsi="Cambria"/>
          <w:szCs w:val="24"/>
        </w:rPr>
        <w:t xml:space="preserve"> </w:t>
      </w:r>
      <w:r w:rsidR="00A03FCB">
        <w:rPr>
          <w:rFonts w:ascii="Cambria" w:hAnsi="Cambria"/>
          <w:szCs w:val="24"/>
        </w:rPr>
        <w:t>R</w:t>
      </w:r>
      <w:r w:rsidR="003C268F">
        <w:rPr>
          <w:rFonts w:ascii="Cambria" w:hAnsi="Cambria"/>
          <w:szCs w:val="24"/>
        </w:rPr>
        <w:t>ámcové smlouvy</w:t>
      </w:r>
      <w:r w:rsidR="00A03FCB">
        <w:rPr>
          <w:rFonts w:ascii="Cambria" w:hAnsi="Cambria"/>
          <w:szCs w:val="24"/>
        </w:rPr>
        <w:t>.</w:t>
      </w:r>
      <w:r w:rsidRPr="00A04EAF">
        <w:rPr>
          <w:rFonts w:ascii="Cambria" w:hAnsi="Cambria"/>
          <w:szCs w:val="24"/>
        </w:rPr>
        <w:t xml:space="preserve"> </w:t>
      </w:r>
    </w:p>
    <w:p w:rsidR="008147D1" w:rsidRPr="00A04EAF" w:rsidRDefault="008147D1" w:rsidP="008147D1">
      <w:pPr>
        <w:pStyle w:val="Nadpis2"/>
        <w:spacing w:line="360" w:lineRule="auto"/>
        <w:rPr>
          <w:rFonts w:ascii="Cambria" w:hAnsi="Cambria"/>
          <w:szCs w:val="24"/>
        </w:rPr>
      </w:pPr>
      <w:r w:rsidRPr="00A04EAF">
        <w:rPr>
          <w:rFonts w:ascii="Cambria" w:hAnsi="Cambria"/>
          <w:szCs w:val="24"/>
        </w:rPr>
        <w:t xml:space="preserve">Cena dle této Smlouvy zahrnuje veškeré náklady na výrobu </w:t>
      </w:r>
      <w:r w:rsidR="00B45CCC">
        <w:rPr>
          <w:rFonts w:ascii="Cambria" w:hAnsi="Cambria"/>
          <w:szCs w:val="24"/>
        </w:rPr>
        <w:t>Nálepek</w:t>
      </w:r>
      <w:r w:rsidR="00A61518">
        <w:rPr>
          <w:rFonts w:ascii="Cambria" w:hAnsi="Cambria"/>
          <w:szCs w:val="24"/>
        </w:rPr>
        <w:t xml:space="preserve"> a Aršíků, </w:t>
      </w:r>
      <w:r w:rsidRPr="00A04EAF">
        <w:rPr>
          <w:rFonts w:ascii="Cambria" w:hAnsi="Cambria"/>
          <w:szCs w:val="24"/>
        </w:rPr>
        <w:t>dopravu a skladné, případně jakékoliv další náklady, které mohou s</w:t>
      </w:r>
      <w:r w:rsidR="00B45CCC">
        <w:rPr>
          <w:rFonts w:ascii="Cambria" w:hAnsi="Cambria"/>
          <w:szCs w:val="24"/>
        </w:rPr>
        <w:t xml:space="preserve"> poskytnutím Díla dle této Smlouvy </w:t>
      </w:r>
      <w:r w:rsidRPr="00A04EAF">
        <w:rPr>
          <w:rFonts w:ascii="Cambria" w:hAnsi="Cambria"/>
          <w:szCs w:val="24"/>
        </w:rPr>
        <w:t xml:space="preserve">souviset. </w:t>
      </w:r>
    </w:p>
    <w:p w:rsidR="00FE04B4" w:rsidRPr="000E4E9A" w:rsidRDefault="00FE04B4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Splatnost faktury je </w:t>
      </w:r>
      <w:r w:rsidR="00CC72CD">
        <w:rPr>
          <w:rFonts w:ascii="Cambria" w:hAnsi="Cambria" w:cs="JohnSansTextPro"/>
          <w:szCs w:val="24"/>
        </w:rPr>
        <w:t>21</w:t>
      </w:r>
      <w:r w:rsidRPr="000E4E9A">
        <w:rPr>
          <w:rFonts w:ascii="Cambria" w:hAnsi="Cambria" w:cs="JohnSansTextPro"/>
          <w:szCs w:val="24"/>
        </w:rPr>
        <w:t xml:space="preserve"> dnů od jejího doručení </w:t>
      </w:r>
      <w:r w:rsidR="00A04EAF">
        <w:rPr>
          <w:rFonts w:ascii="Cambria" w:hAnsi="Cambria" w:cs="JohnSansTextPro"/>
          <w:szCs w:val="24"/>
        </w:rPr>
        <w:t>O</w:t>
      </w:r>
      <w:r w:rsidRPr="000E4E9A">
        <w:rPr>
          <w:rFonts w:ascii="Cambria" w:hAnsi="Cambria" w:cs="JohnSansTextPro"/>
          <w:szCs w:val="24"/>
        </w:rPr>
        <w:t>bjednateli</w:t>
      </w:r>
      <w:r w:rsidR="0033105D">
        <w:rPr>
          <w:rFonts w:ascii="Cambria" w:hAnsi="Cambria" w:cs="JohnSansTextPro"/>
          <w:szCs w:val="24"/>
        </w:rPr>
        <w:t>, přičemž povinnou součástí faktury je předávací protokol o řádném poskytnutí fakturovaného plnění podepsaný oprávněnou osobou Objednatele</w:t>
      </w:r>
      <w:r w:rsidRPr="000E4E9A">
        <w:rPr>
          <w:rFonts w:ascii="Cambria" w:hAnsi="Cambria" w:cs="JohnSansTextPro"/>
          <w:szCs w:val="24"/>
        </w:rPr>
        <w:t xml:space="preserve">. Pokud faktura neobsahuje všechny zákonem stanovené náležitosti, je </w:t>
      </w:r>
      <w:r w:rsidR="00A04EAF">
        <w:rPr>
          <w:rFonts w:ascii="Cambria" w:hAnsi="Cambria" w:cs="JohnSansTextPro"/>
          <w:szCs w:val="24"/>
        </w:rPr>
        <w:t>O</w:t>
      </w:r>
      <w:r w:rsidRPr="000E4E9A">
        <w:rPr>
          <w:rFonts w:ascii="Cambria" w:hAnsi="Cambria" w:cs="JohnSansTextPro"/>
          <w:szCs w:val="24"/>
        </w:rPr>
        <w:t xml:space="preserve">bjednatel oprávněn ji do data splatnosti vrátit s tím, že </w:t>
      </w:r>
      <w:r w:rsidR="00A04EAF">
        <w:rPr>
          <w:rFonts w:ascii="Cambria" w:hAnsi="Cambria" w:cs="JohnSansTextPro"/>
          <w:szCs w:val="24"/>
        </w:rPr>
        <w:t>Zhotovitel</w:t>
      </w:r>
      <w:r w:rsidRPr="000E4E9A">
        <w:rPr>
          <w:rFonts w:ascii="Cambria" w:hAnsi="Cambria" w:cs="JohnSansTextPro"/>
          <w:szCs w:val="24"/>
        </w:rPr>
        <w:t xml:space="preserve"> je poté povinen vystavit novou fakturu s novým termínem splatnosti. V takovém případě není </w:t>
      </w:r>
      <w:r w:rsidR="00A04EAF">
        <w:rPr>
          <w:rFonts w:ascii="Cambria" w:hAnsi="Cambria" w:cs="JohnSansTextPro"/>
          <w:szCs w:val="24"/>
        </w:rPr>
        <w:t>O</w:t>
      </w:r>
      <w:r w:rsidRPr="000E4E9A">
        <w:rPr>
          <w:rFonts w:ascii="Cambria" w:hAnsi="Cambria" w:cs="JohnSansTextPro"/>
          <w:szCs w:val="24"/>
        </w:rPr>
        <w:t>bjednatel v prodlení s úhradou. Poslední daňový doklad v kalendářním roce musí být zadavateli doručen nejpozději 15. prosince příslušného roku.</w:t>
      </w:r>
      <w:r w:rsidRPr="000E4E9A" w:rsidDel="00130065">
        <w:rPr>
          <w:rFonts w:ascii="Cambria" w:hAnsi="Cambria" w:cs="JohnSansTextPro"/>
          <w:szCs w:val="24"/>
        </w:rPr>
        <w:t xml:space="preserve"> </w:t>
      </w:r>
    </w:p>
    <w:p w:rsidR="00FE04B4" w:rsidRPr="000E4E9A" w:rsidRDefault="00FE04B4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>Zhotovitel je podle ustanovení § 2 písm. e)</w:t>
      </w:r>
      <w:r w:rsidR="00A03FCB">
        <w:rPr>
          <w:rFonts w:ascii="Cambria" w:hAnsi="Cambria" w:cs="JohnSansTextPro"/>
          <w:szCs w:val="24"/>
        </w:rPr>
        <w:t xml:space="preserve"> </w:t>
      </w:r>
      <w:r w:rsidRPr="000E4E9A">
        <w:rPr>
          <w:rFonts w:ascii="Cambria" w:hAnsi="Cambria" w:cs="JohnSansTextPro"/>
          <w:szCs w:val="24"/>
        </w:rPr>
        <w:t>zákona č. 320/2001 Sb. o finanční kontrole ve veřejné správě a 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:rsidR="00FE04B4" w:rsidRPr="000E4E9A" w:rsidRDefault="00FE04B4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FE04B4">
        <w:rPr>
          <w:rFonts w:ascii="Cambria" w:hAnsi="Cambria" w:cs="JohnSansTextPro"/>
          <w:szCs w:val="24"/>
        </w:rPr>
        <w:t xml:space="preserve">Zahájení plnění veřejné zakázky je předpokládáno </w:t>
      </w:r>
      <w:r w:rsidR="008F44E4">
        <w:rPr>
          <w:rFonts w:ascii="Cambria" w:hAnsi="Cambria" w:cs="JohnSansTextPro"/>
          <w:szCs w:val="24"/>
        </w:rPr>
        <w:t>k </w:t>
      </w:r>
      <w:r w:rsidR="008F44E4" w:rsidRPr="00CC72CD">
        <w:rPr>
          <w:rFonts w:ascii="Cambria" w:hAnsi="Cambria" w:cs="JohnSansTextPro"/>
          <w:szCs w:val="24"/>
          <w:highlight w:val="yellow"/>
        </w:rPr>
        <w:t>1.8.2012</w:t>
      </w:r>
      <w:r w:rsidR="00795B67" w:rsidRPr="00CC72CD">
        <w:rPr>
          <w:rFonts w:ascii="Cambria" w:hAnsi="Cambria" w:cs="JohnSansTextPro"/>
          <w:szCs w:val="24"/>
          <w:highlight w:val="yellow"/>
        </w:rPr>
        <w:t xml:space="preserve"> (BUDE UPRAVENO PODLE SKUTEČNÉHO DATUMU PODPISU SMLOUVY)</w:t>
      </w:r>
      <w:r w:rsidRPr="00CC72CD">
        <w:rPr>
          <w:rFonts w:ascii="Cambria" w:hAnsi="Cambria" w:cs="JohnSansTextPro"/>
          <w:szCs w:val="24"/>
          <w:highlight w:val="yellow"/>
        </w:rPr>
        <w:t>.</w:t>
      </w:r>
      <w:r w:rsidRPr="00FE04B4">
        <w:rPr>
          <w:rFonts w:ascii="Cambria" w:hAnsi="Cambria" w:cs="JohnSansTextPro"/>
          <w:szCs w:val="24"/>
        </w:rPr>
        <w:t xml:space="preserve"> </w:t>
      </w:r>
    </w:p>
    <w:p w:rsidR="00FE04B4" w:rsidRDefault="00FE04B4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Místem plnění dle této Rámcové smlouvy je </w:t>
      </w:r>
      <w:r w:rsidRPr="00FE04B4">
        <w:rPr>
          <w:rFonts w:ascii="Cambria" w:hAnsi="Cambria" w:cs="JohnSansTextPro"/>
          <w:szCs w:val="24"/>
        </w:rPr>
        <w:t>sídlo Objednatele na adrese</w:t>
      </w:r>
      <w:r w:rsidRPr="00FE04B4">
        <w:rPr>
          <w:rFonts w:cs="JohnSansTextPro"/>
        </w:rPr>
        <w:t xml:space="preserve"> </w:t>
      </w:r>
      <w:r w:rsidRPr="00FE04B4">
        <w:rPr>
          <w:rFonts w:ascii="Cambria" w:hAnsi="Cambria" w:cs="JohnSansTextPro"/>
          <w:szCs w:val="24"/>
        </w:rPr>
        <w:t>Nábřeží Ludvíka Svobody 1222/12, PSČ 110 15, Praha 1</w:t>
      </w:r>
      <w:r w:rsidR="0033105D">
        <w:rPr>
          <w:rFonts w:ascii="Cambria" w:hAnsi="Cambria" w:cs="JohnSansTextPro"/>
          <w:szCs w:val="24"/>
        </w:rPr>
        <w:t>, nebude-li mezi O</w:t>
      </w:r>
      <w:r w:rsidRPr="000E4E9A">
        <w:rPr>
          <w:rFonts w:ascii="Cambria" w:hAnsi="Cambria" w:cs="JohnSansTextPro"/>
          <w:szCs w:val="24"/>
        </w:rPr>
        <w:t xml:space="preserve">bjednatelem a </w:t>
      </w:r>
      <w:r w:rsidR="0033105D">
        <w:rPr>
          <w:rFonts w:ascii="Cambria" w:hAnsi="Cambria" w:cs="JohnSansTextPro"/>
          <w:szCs w:val="24"/>
        </w:rPr>
        <w:t>Z</w:t>
      </w:r>
      <w:r w:rsidRPr="000E4E9A">
        <w:rPr>
          <w:rFonts w:ascii="Cambria" w:hAnsi="Cambria" w:cs="JohnSansTextPro"/>
          <w:szCs w:val="24"/>
        </w:rPr>
        <w:t>hotovitelem v konkrétním dílčím plnění sjednáno něco jiného.</w:t>
      </w:r>
    </w:p>
    <w:p w:rsidR="00A04EAF" w:rsidRPr="00A04EAF" w:rsidRDefault="00A04EAF" w:rsidP="00A04EAF">
      <w:pPr>
        <w:pStyle w:val="Zkladntext"/>
      </w:pPr>
    </w:p>
    <w:p w:rsidR="00A04EAF" w:rsidRDefault="00A04EAF" w:rsidP="00A03FCB">
      <w:pPr>
        <w:pStyle w:val="Zkladntext"/>
        <w:rPr>
          <w:rFonts w:ascii="Cambria" w:hAnsi="Cambria" w:cs="JohnSansTextPro"/>
          <w:szCs w:val="24"/>
        </w:rPr>
      </w:pPr>
    </w:p>
    <w:p w:rsidR="008147D1" w:rsidRPr="000E4E9A" w:rsidRDefault="008147D1" w:rsidP="008147D1">
      <w:pPr>
        <w:pStyle w:val="Nadpis1"/>
        <w:spacing w:line="360" w:lineRule="auto"/>
        <w:rPr>
          <w:rFonts w:ascii="Cambria" w:hAnsi="Cambria" w:cs="JohnSansTextPro"/>
          <w:sz w:val="24"/>
          <w:szCs w:val="24"/>
        </w:rPr>
      </w:pPr>
      <w:r>
        <w:rPr>
          <w:rFonts w:ascii="Cambria" w:hAnsi="Cambria" w:cs="JohnSansTextPro"/>
          <w:sz w:val="24"/>
          <w:szCs w:val="24"/>
        </w:rPr>
        <w:lastRenderedPageBreak/>
        <w:t>OBCHODNÍ TAJEMSTVÍ</w:t>
      </w:r>
    </w:p>
    <w:p w:rsidR="00FE04B4" w:rsidRDefault="008147D1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Zhotovitel se zavazuje během plnění této </w:t>
      </w:r>
      <w:r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 xml:space="preserve">ámcové smlouvy a po ukončení účinnosti této </w:t>
      </w:r>
      <w:r w:rsidR="0069516C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 xml:space="preserve">ámcové smlouvy zachovávat mlčenlivost o všech skutečnostech, o kterých se dozví od </w:t>
      </w:r>
      <w:r w:rsidR="0069516C">
        <w:rPr>
          <w:rFonts w:ascii="Cambria" w:hAnsi="Cambria" w:cs="JohnSansTextPro"/>
          <w:szCs w:val="24"/>
        </w:rPr>
        <w:t>O</w:t>
      </w:r>
      <w:r w:rsidRPr="000E4E9A">
        <w:rPr>
          <w:rFonts w:ascii="Cambria" w:hAnsi="Cambria" w:cs="JohnSansTextPro"/>
          <w:szCs w:val="24"/>
        </w:rPr>
        <w:t xml:space="preserve">bjednatele v souvislosti s plněním této </w:t>
      </w:r>
      <w:r w:rsidR="0069516C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>ámcové smlouvy.</w:t>
      </w:r>
    </w:p>
    <w:p w:rsidR="00A04EAF" w:rsidRPr="00A04EAF" w:rsidRDefault="00A04EAF" w:rsidP="00A04EAF">
      <w:pPr>
        <w:pStyle w:val="Zkladntext"/>
      </w:pPr>
    </w:p>
    <w:p w:rsidR="00FE04B4" w:rsidRPr="00A04EAF" w:rsidRDefault="00A04EAF" w:rsidP="00B448A9">
      <w:pPr>
        <w:pStyle w:val="Nadpis1"/>
        <w:tabs>
          <w:tab w:val="left" w:pos="1809"/>
        </w:tabs>
        <w:spacing w:line="360" w:lineRule="auto"/>
        <w:ind w:left="363" w:hanging="363"/>
        <w:rPr>
          <w:rFonts w:ascii="Arial" w:hAnsi="Arial" w:cs="Arial"/>
          <w:sz w:val="22"/>
          <w:szCs w:val="22"/>
        </w:rPr>
      </w:pPr>
      <w:r w:rsidRPr="00A04EAF">
        <w:rPr>
          <w:rFonts w:ascii="Cambria" w:hAnsi="Cambria" w:cs="Arial"/>
          <w:bCs/>
          <w:sz w:val="24"/>
          <w:szCs w:val="24"/>
        </w:rPr>
        <w:t>SMLUVNÍ SANKCE</w:t>
      </w:r>
      <w:r w:rsidR="00FE04B4" w:rsidRPr="00A04EAF">
        <w:rPr>
          <w:rFonts w:ascii="Cambria" w:hAnsi="Cambria" w:cs="Arial"/>
          <w:bCs/>
          <w:sz w:val="24"/>
          <w:szCs w:val="24"/>
        </w:rPr>
        <w:t xml:space="preserve">, </w:t>
      </w:r>
      <w:r w:rsidRPr="00A04EAF">
        <w:rPr>
          <w:rFonts w:ascii="Cambria" w:hAnsi="Cambria" w:cs="Arial"/>
          <w:bCs/>
          <w:sz w:val="24"/>
          <w:szCs w:val="24"/>
        </w:rPr>
        <w:t>ODPOVĚDNOST ZA VADY</w:t>
      </w:r>
      <w:r w:rsidR="00FE04B4" w:rsidRPr="00A04EAF">
        <w:rPr>
          <w:rFonts w:ascii="Arial" w:hAnsi="Arial" w:cs="Arial"/>
          <w:sz w:val="22"/>
          <w:szCs w:val="22"/>
        </w:rPr>
        <w:tab/>
      </w:r>
    </w:p>
    <w:p w:rsidR="00FE04B4" w:rsidRPr="000E4E9A" w:rsidRDefault="00FE04B4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bookmarkStart w:id="1" w:name="_Ref319082387"/>
      <w:r w:rsidRPr="000E4E9A">
        <w:rPr>
          <w:rFonts w:ascii="Cambria" w:hAnsi="Cambria" w:cs="JohnSansTextPro"/>
          <w:szCs w:val="24"/>
        </w:rPr>
        <w:t xml:space="preserve">Nedodá-li </w:t>
      </w:r>
      <w:r w:rsidR="008C3250">
        <w:rPr>
          <w:rFonts w:ascii="Cambria" w:hAnsi="Cambria" w:cs="JohnSansTextPro"/>
          <w:szCs w:val="24"/>
        </w:rPr>
        <w:t>Z</w:t>
      </w:r>
      <w:r w:rsidRPr="000E4E9A">
        <w:rPr>
          <w:rFonts w:ascii="Cambria" w:hAnsi="Cambria" w:cs="JohnSansTextPro"/>
          <w:szCs w:val="24"/>
        </w:rPr>
        <w:t xml:space="preserve">hotovitel </w:t>
      </w:r>
      <w:r w:rsidR="008218AC">
        <w:rPr>
          <w:rFonts w:ascii="Cambria" w:hAnsi="Cambria" w:cs="JohnSansTextPro"/>
          <w:szCs w:val="24"/>
        </w:rPr>
        <w:t>D</w:t>
      </w:r>
      <w:r w:rsidRPr="000E4E9A">
        <w:rPr>
          <w:rFonts w:ascii="Cambria" w:hAnsi="Cambria" w:cs="JohnSansTextPro"/>
          <w:szCs w:val="24"/>
        </w:rPr>
        <w:t xml:space="preserve">ílo </w:t>
      </w:r>
      <w:r w:rsidR="00D11E6B">
        <w:rPr>
          <w:rFonts w:ascii="Cambria" w:hAnsi="Cambria" w:cs="JohnSansTextPro"/>
          <w:szCs w:val="24"/>
        </w:rPr>
        <w:t xml:space="preserve">řádně a </w:t>
      </w:r>
      <w:r w:rsidRPr="000E4E9A">
        <w:rPr>
          <w:rFonts w:ascii="Cambria" w:hAnsi="Cambria" w:cs="JohnSansTextPro"/>
          <w:szCs w:val="24"/>
        </w:rPr>
        <w:t xml:space="preserve">včas dle termínů uvedených v dílčí objednávce, aniž by se tak stalo z důvodů na straně </w:t>
      </w:r>
      <w:r w:rsidR="008C3250">
        <w:rPr>
          <w:rFonts w:ascii="Cambria" w:hAnsi="Cambria" w:cs="JohnSansTextPro"/>
          <w:szCs w:val="24"/>
        </w:rPr>
        <w:t>O</w:t>
      </w:r>
      <w:r w:rsidRPr="000E4E9A">
        <w:rPr>
          <w:rFonts w:ascii="Cambria" w:hAnsi="Cambria" w:cs="JohnSansTextPro"/>
          <w:szCs w:val="24"/>
        </w:rPr>
        <w:t xml:space="preserve">bjednatele, je </w:t>
      </w:r>
      <w:r w:rsidR="008C3250">
        <w:rPr>
          <w:rFonts w:ascii="Cambria" w:hAnsi="Cambria" w:cs="JohnSansTextPro"/>
          <w:szCs w:val="24"/>
        </w:rPr>
        <w:t>O</w:t>
      </w:r>
      <w:r w:rsidRPr="000E4E9A">
        <w:rPr>
          <w:rFonts w:ascii="Cambria" w:hAnsi="Cambria" w:cs="JohnSansTextPro"/>
          <w:szCs w:val="24"/>
        </w:rPr>
        <w:t>b</w:t>
      </w:r>
      <w:r w:rsidR="00262200">
        <w:rPr>
          <w:rFonts w:ascii="Cambria" w:hAnsi="Cambria" w:cs="JohnSansTextPro"/>
          <w:szCs w:val="24"/>
        </w:rPr>
        <w:t>jednatel oprávněn požadovat na Z</w:t>
      </w:r>
      <w:r w:rsidRPr="000E4E9A">
        <w:rPr>
          <w:rFonts w:ascii="Cambria" w:hAnsi="Cambria" w:cs="JohnSansTextPro"/>
          <w:szCs w:val="24"/>
        </w:rPr>
        <w:t>hotoviteli smluvní pokutu ve výši 0,5 % z</w:t>
      </w:r>
      <w:r w:rsidR="00D11E6B">
        <w:rPr>
          <w:rFonts w:ascii="Cambria" w:hAnsi="Cambria" w:cs="JohnSansTextPro"/>
          <w:szCs w:val="24"/>
        </w:rPr>
        <w:t xml:space="preserve"> celkové </w:t>
      </w:r>
      <w:r w:rsidRPr="000E4E9A">
        <w:rPr>
          <w:rFonts w:ascii="Cambria" w:hAnsi="Cambria" w:cs="JohnSansTextPro"/>
          <w:szCs w:val="24"/>
        </w:rPr>
        <w:t xml:space="preserve">ceny </w:t>
      </w:r>
      <w:r w:rsidR="00D11E6B">
        <w:rPr>
          <w:rFonts w:ascii="Cambria" w:hAnsi="Cambria" w:cs="JohnSansTextPro"/>
          <w:szCs w:val="24"/>
        </w:rPr>
        <w:t>plnění relevantní dílčí smlouvy,</w:t>
      </w:r>
      <w:r w:rsidRPr="000E4E9A">
        <w:rPr>
          <w:rFonts w:ascii="Cambria" w:hAnsi="Cambria" w:cs="JohnSansTextPro"/>
          <w:szCs w:val="24"/>
        </w:rPr>
        <w:t xml:space="preserve"> a to za každý den prodlení s</w:t>
      </w:r>
      <w:r w:rsidR="00D11E6B">
        <w:rPr>
          <w:rFonts w:ascii="Cambria" w:hAnsi="Cambria" w:cs="JohnSansTextPro"/>
          <w:szCs w:val="24"/>
        </w:rPr>
        <w:t xml:space="preserve"> řádným a úplným </w:t>
      </w:r>
      <w:r w:rsidRPr="000E4E9A">
        <w:rPr>
          <w:rFonts w:ascii="Cambria" w:hAnsi="Cambria" w:cs="JohnSansTextPro"/>
          <w:szCs w:val="24"/>
        </w:rPr>
        <w:t>dodáním Díla</w:t>
      </w:r>
      <w:r w:rsidR="00D11E6B">
        <w:rPr>
          <w:rFonts w:ascii="Cambria" w:hAnsi="Cambria" w:cs="JohnSansTextPro"/>
          <w:szCs w:val="24"/>
        </w:rPr>
        <w:t xml:space="preserve"> dle takové dílčí smlouvy</w:t>
      </w:r>
      <w:r w:rsidRPr="000E4E9A">
        <w:rPr>
          <w:rFonts w:ascii="Cambria" w:hAnsi="Cambria" w:cs="JohnSansTextPro"/>
          <w:szCs w:val="24"/>
        </w:rPr>
        <w:t xml:space="preserve">. Objednatel má v případě prodlení </w:t>
      </w:r>
      <w:r w:rsidR="008C3250">
        <w:rPr>
          <w:rFonts w:ascii="Cambria" w:hAnsi="Cambria" w:cs="JohnSansTextPro"/>
          <w:szCs w:val="24"/>
        </w:rPr>
        <w:t>Z</w:t>
      </w:r>
      <w:r w:rsidRPr="000E4E9A">
        <w:rPr>
          <w:rFonts w:ascii="Cambria" w:hAnsi="Cambria" w:cs="JohnSansTextPro"/>
          <w:szCs w:val="24"/>
        </w:rPr>
        <w:t xml:space="preserve">hotovitele dále nárok na náhradu škody a účelně vynaložených nákladů, vzniklých mu prokazatelně v souvislosti s prodlením </w:t>
      </w:r>
      <w:r w:rsidR="008C3250">
        <w:rPr>
          <w:rFonts w:ascii="Cambria" w:hAnsi="Cambria" w:cs="JohnSansTextPro"/>
          <w:szCs w:val="24"/>
        </w:rPr>
        <w:t>Z</w:t>
      </w:r>
      <w:r w:rsidRPr="000E4E9A">
        <w:rPr>
          <w:rFonts w:ascii="Cambria" w:hAnsi="Cambria" w:cs="JohnSansTextPro"/>
          <w:szCs w:val="24"/>
        </w:rPr>
        <w:t>hotovitele.</w:t>
      </w:r>
      <w:bookmarkEnd w:id="1"/>
    </w:p>
    <w:p w:rsidR="00422834" w:rsidRDefault="00422834" w:rsidP="00422834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>
        <w:rPr>
          <w:rFonts w:ascii="Cambria" w:hAnsi="Cambria" w:cs="JohnSansTextPro"/>
          <w:szCs w:val="24"/>
        </w:rPr>
        <w:t xml:space="preserve">Pokud prodlení Zhotovitele s řádným dodáním Díla podle odst. 6.1 Smlouvy přesáhne </w:t>
      </w:r>
      <w:r w:rsidR="00B55EAC">
        <w:rPr>
          <w:rFonts w:ascii="Cambria" w:hAnsi="Cambria" w:cs="JohnSansTextPro"/>
          <w:szCs w:val="24"/>
        </w:rPr>
        <w:t>45</w:t>
      </w:r>
      <w:r>
        <w:rPr>
          <w:rFonts w:ascii="Cambria" w:hAnsi="Cambria" w:cs="JohnSansTextPro"/>
          <w:szCs w:val="24"/>
        </w:rPr>
        <w:t xml:space="preserve"> dnů, má Objednatel navíc nárok na další smluvní pokutu ve výši 1.000.000,- Kč (slovy jeden milion korun českých).  </w:t>
      </w:r>
    </w:p>
    <w:p w:rsidR="00422834" w:rsidRDefault="00422834" w:rsidP="00422834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>
        <w:rPr>
          <w:rFonts w:ascii="Cambria" w:hAnsi="Cambria" w:cs="JohnSansTextPro"/>
          <w:szCs w:val="24"/>
        </w:rPr>
        <w:t>D</w:t>
      </w:r>
      <w:r w:rsidRPr="000E4E9A">
        <w:rPr>
          <w:rFonts w:ascii="Cambria" w:hAnsi="Cambria" w:cs="JohnSansTextPro"/>
          <w:szCs w:val="24"/>
        </w:rPr>
        <w:t xml:space="preserve">odání </w:t>
      </w:r>
      <w:r>
        <w:rPr>
          <w:rFonts w:ascii="Cambria" w:hAnsi="Cambria" w:cs="JohnSansTextPro"/>
          <w:szCs w:val="24"/>
        </w:rPr>
        <w:t>Díla v jiném než dohodnutém množství a kvalitě je považováno za prodlení Z</w:t>
      </w:r>
      <w:r w:rsidRPr="000E4E9A">
        <w:rPr>
          <w:rFonts w:ascii="Cambria" w:hAnsi="Cambria" w:cs="JohnSansTextPro"/>
          <w:szCs w:val="24"/>
        </w:rPr>
        <w:t>hotovitel</w:t>
      </w:r>
      <w:r>
        <w:rPr>
          <w:rFonts w:ascii="Cambria" w:hAnsi="Cambria" w:cs="JohnSansTextPro"/>
          <w:szCs w:val="24"/>
        </w:rPr>
        <w:t xml:space="preserve">e s řádným dodáním Díla dle odst. </w:t>
      </w:r>
      <w:r w:rsidR="00E63C60">
        <w:rPr>
          <w:rFonts w:ascii="Cambria" w:hAnsi="Cambria" w:cs="JohnSansTextPro"/>
          <w:szCs w:val="24"/>
        </w:rPr>
        <w:fldChar w:fldCharType="begin"/>
      </w:r>
      <w:r>
        <w:rPr>
          <w:rFonts w:ascii="Cambria" w:hAnsi="Cambria" w:cs="JohnSansTextPro"/>
          <w:szCs w:val="24"/>
        </w:rPr>
        <w:instrText xml:space="preserve"> REF _Ref319082387 \r \h </w:instrText>
      </w:r>
      <w:r w:rsidR="00E63C60">
        <w:rPr>
          <w:rFonts w:ascii="Cambria" w:hAnsi="Cambria" w:cs="JohnSansTextPro"/>
          <w:szCs w:val="24"/>
        </w:rPr>
      </w:r>
      <w:r w:rsidR="00E63C60">
        <w:rPr>
          <w:rFonts w:ascii="Cambria" w:hAnsi="Cambria" w:cs="JohnSansTextPro"/>
          <w:szCs w:val="24"/>
        </w:rPr>
        <w:fldChar w:fldCharType="separate"/>
      </w:r>
      <w:r w:rsidR="00AC4FA9">
        <w:rPr>
          <w:rFonts w:ascii="Cambria" w:hAnsi="Cambria" w:cs="JohnSansTextPro"/>
          <w:szCs w:val="24"/>
        </w:rPr>
        <w:t>5.1</w:t>
      </w:r>
      <w:r w:rsidR="00E63C60">
        <w:rPr>
          <w:rFonts w:ascii="Cambria" w:hAnsi="Cambria" w:cs="JohnSansTextPro"/>
          <w:szCs w:val="24"/>
        </w:rPr>
        <w:fldChar w:fldCharType="end"/>
      </w:r>
      <w:r w:rsidRPr="000E4E9A">
        <w:rPr>
          <w:rFonts w:ascii="Cambria" w:hAnsi="Cambria" w:cs="JohnSansTextPro"/>
          <w:szCs w:val="24"/>
        </w:rPr>
        <w:t xml:space="preserve"> </w:t>
      </w:r>
      <w:r>
        <w:rPr>
          <w:rFonts w:ascii="Cambria" w:hAnsi="Cambria" w:cs="JohnSansTextPro"/>
          <w:szCs w:val="24"/>
        </w:rPr>
        <w:t>výše.</w:t>
      </w:r>
    </w:p>
    <w:p w:rsidR="00873E37" w:rsidRPr="002902EF" w:rsidRDefault="00873E37" w:rsidP="00873E37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2902EF">
        <w:rPr>
          <w:rFonts w:ascii="Cambria" w:hAnsi="Cambria" w:cs="JohnSansTextPro"/>
          <w:szCs w:val="24"/>
        </w:rPr>
        <w:t>Zhotovitel dodá Nálepky Objednateli se zárukou za jakost v trvání 48 měsíců ode dne dodání.</w:t>
      </w:r>
    </w:p>
    <w:p w:rsidR="00FE04B4" w:rsidRPr="0018689D" w:rsidRDefault="00FE04B4" w:rsidP="00A03FCB">
      <w:pPr>
        <w:pStyle w:val="Zkladntext"/>
        <w:rPr>
          <w:rFonts w:ascii="Arial" w:hAnsi="Arial" w:cs="Arial"/>
          <w:b/>
          <w:bCs/>
          <w:sz w:val="22"/>
          <w:szCs w:val="22"/>
        </w:rPr>
      </w:pPr>
      <w:bookmarkStart w:id="2" w:name="_GoBack"/>
      <w:bookmarkEnd w:id="2"/>
    </w:p>
    <w:p w:rsidR="00FE04B4" w:rsidRPr="000E4E9A" w:rsidRDefault="00A04EAF" w:rsidP="00B448A9">
      <w:pPr>
        <w:pStyle w:val="Nadpis1"/>
        <w:spacing w:line="360" w:lineRule="auto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DOBA TRVÁNÍ SMLOUVY</w:t>
      </w:r>
    </w:p>
    <w:p w:rsidR="00FE04B4" w:rsidRPr="000E4E9A" w:rsidRDefault="00FE04B4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Tato </w:t>
      </w:r>
      <w:r w:rsidR="00641A89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>ámcová smlouva je uzavřena na dobu určitou a to na dobu:</w:t>
      </w:r>
    </w:p>
    <w:p w:rsidR="00FE04B4" w:rsidRPr="00662B41" w:rsidRDefault="00FE04B4" w:rsidP="00A04EA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mbria" w:hAnsi="Cambria"/>
        </w:rPr>
      </w:pPr>
      <w:r w:rsidRPr="00662B41">
        <w:rPr>
          <w:rFonts w:ascii="Cambria" w:hAnsi="Cambria"/>
        </w:rPr>
        <w:t>48 měsíců ode dne uzavření této Smlouvy nebo</w:t>
      </w:r>
    </w:p>
    <w:p w:rsidR="00FE04B4" w:rsidRPr="00662B41" w:rsidRDefault="00FE04B4" w:rsidP="00A04EA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mbria" w:hAnsi="Cambria"/>
        </w:rPr>
      </w:pPr>
      <w:r w:rsidRPr="00662B41">
        <w:rPr>
          <w:rFonts w:ascii="Cambria" w:hAnsi="Cambria"/>
        </w:rPr>
        <w:t xml:space="preserve">do vyčerpání finančních prostředků dle čl. </w:t>
      </w:r>
      <w:r w:rsidR="00641A89" w:rsidRPr="00662B41">
        <w:rPr>
          <w:rFonts w:ascii="Cambria" w:hAnsi="Cambria"/>
        </w:rPr>
        <w:t xml:space="preserve">3 odst. 3.1 </w:t>
      </w:r>
      <w:r w:rsidRPr="00662B41">
        <w:rPr>
          <w:rFonts w:ascii="Cambria" w:hAnsi="Cambria"/>
        </w:rPr>
        <w:t xml:space="preserve">této </w:t>
      </w:r>
      <w:r w:rsidR="00641A89" w:rsidRPr="00662B41">
        <w:rPr>
          <w:rFonts w:ascii="Cambria" w:hAnsi="Cambria"/>
        </w:rPr>
        <w:t>S</w:t>
      </w:r>
      <w:r w:rsidRPr="00662B41">
        <w:rPr>
          <w:rFonts w:ascii="Cambria" w:hAnsi="Cambria"/>
        </w:rPr>
        <w:t>mlouvy,</w:t>
      </w:r>
      <w:r w:rsidR="00A04EAF" w:rsidRPr="00662B41">
        <w:rPr>
          <w:rFonts w:ascii="Cambria" w:hAnsi="Cambria"/>
        </w:rPr>
        <w:t xml:space="preserve"> </w:t>
      </w:r>
      <w:r w:rsidR="00262200">
        <w:rPr>
          <w:rFonts w:ascii="Cambria" w:hAnsi="Cambria"/>
        </w:rPr>
        <w:t>kterékoliv z výše uvedených nastane dříve</w:t>
      </w:r>
      <w:r w:rsidRPr="00662B41">
        <w:rPr>
          <w:rFonts w:ascii="Cambria" w:hAnsi="Cambria"/>
        </w:rPr>
        <w:t>.</w:t>
      </w:r>
    </w:p>
    <w:p w:rsidR="00FE04B4" w:rsidRPr="000E4E9A" w:rsidRDefault="00FE04B4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Tato </w:t>
      </w:r>
      <w:r w:rsidR="00641A89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>ámcová smlouva nabývá platnosti i účinnosti dnem jejího podpisu oprávněnými zástupci obou smluvních stran.</w:t>
      </w:r>
    </w:p>
    <w:p w:rsidR="00FE04B4" w:rsidRPr="000E4E9A" w:rsidRDefault="00FE04B4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lastRenderedPageBreak/>
        <w:t xml:space="preserve">Tato </w:t>
      </w:r>
      <w:r w:rsidR="00641A89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>ámcová smlouva zaniká:</w:t>
      </w:r>
    </w:p>
    <w:p w:rsidR="00FE04B4" w:rsidRPr="000E4E9A" w:rsidRDefault="00FE04B4" w:rsidP="00B448A9">
      <w:pPr>
        <w:pStyle w:val="Nadpis2"/>
        <w:numPr>
          <w:ilvl w:val="1"/>
          <w:numId w:val="8"/>
        </w:numPr>
        <w:tabs>
          <w:tab w:val="clear" w:pos="576"/>
          <w:tab w:val="num" w:pos="993"/>
        </w:tabs>
        <w:spacing w:line="360" w:lineRule="auto"/>
        <w:ind w:left="993" w:hanging="426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>písemnou dohodou smluvních stran; nebo</w:t>
      </w:r>
    </w:p>
    <w:p w:rsidR="00FE04B4" w:rsidRPr="000E4E9A" w:rsidRDefault="00FE04B4" w:rsidP="00B448A9">
      <w:pPr>
        <w:pStyle w:val="Nadpis2"/>
        <w:numPr>
          <w:ilvl w:val="1"/>
          <w:numId w:val="8"/>
        </w:numPr>
        <w:tabs>
          <w:tab w:val="clear" w:pos="576"/>
          <w:tab w:val="num" w:pos="993"/>
        </w:tabs>
        <w:spacing w:line="360" w:lineRule="auto"/>
        <w:ind w:left="993" w:hanging="426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výpovědí bez uvedení důvodů, v takovém případě skončí účinnost </w:t>
      </w:r>
      <w:r w:rsidR="00641A89">
        <w:rPr>
          <w:rFonts w:ascii="Cambria" w:hAnsi="Cambria" w:cs="JohnSansTextPro"/>
          <w:szCs w:val="24"/>
        </w:rPr>
        <w:t>S</w:t>
      </w:r>
      <w:r w:rsidRPr="000E4E9A">
        <w:rPr>
          <w:rFonts w:ascii="Cambria" w:hAnsi="Cambria" w:cs="JohnSansTextPro"/>
          <w:szCs w:val="24"/>
        </w:rPr>
        <w:t xml:space="preserve">mlouvy uplynutím </w:t>
      </w:r>
      <w:r w:rsidR="003F690C">
        <w:rPr>
          <w:rFonts w:ascii="Cambria" w:hAnsi="Cambria" w:cs="JohnSansTextPro"/>
          <w:szCs w:val="24"/>
        </w:rPr>
        <w:t>šesti</w:t>
      </w:r>
      <w:r w:rsidR="003F690C" w:rsidRPr="000E4E9A">
        <w:rPr>
          <w:rFonts w:ascii="Cambria" w:hAnsi="Cambria" w:cs="JohnSansTextPro"/>
          <w:szCs w:val="24"/>
        </w:rPr>
        <w:t xml:space="preserve"> </w:t>
      </w:r>
      <w:r w:rsidRPr="000E4E9A">
        <w:rPr>
          <w:rFonts w:ascii="Cambria" w:hAnsi="Cambria" w:cs="JohnSansTextPro"/>
          <w:szCs w:val="24"/>
        </w:rPr>
        <w:t>měsíční výpovědní lhůty počítané</w:t>
      </w:r>
      <w:r w:rsidR="00641A89">
        <w:rPr>
          <w:rFonts w:ascii="Cambria" w:hAnsi="Cambria" w:cs="JohnSansTextPro"/>
          <w:szCs w:val="24"/>
        </w:rPr>
        <w:t xml:space="preserve"> od okamžiku doručení výpovědi </w:t>
      </w:r>
      <w:r w:rsidRPr="000E4E9A">
        <w:rPr>
          <w:rFonts w:ascii="Cambria" w:hAnsi="Cambria" w:cs="JohnSansTextPro"/>
          <w:szCs w:val="24"/>
        </w:rPr>
        <w:t xml:space="preserve">druhé smluvní straně (objednávky </w:t>
      </w:r>
      <w:r w:rsidR="00262200">
        <w:rPr>
          <w:rFonts w:ascii="Cambria" w:hAnsi="Cambria" w:cs="JohnSansTextPro"/>
          <w:szCs w:val="24"/>
        </w:rPr>
        <w:t>akceptované Zhotovitelem</w:t>
      </w:r>
      <w:r w:rsidRPr="000E4E9A">
        <w:rPr>
          <w:rFonts w:ascii="Cambria" w:hAnsi="Cambria" w:cs="JohnSansTextPro"/>
          <w:szCs w:val="24"/>
        </w:rPr>
        <w:t xml:space="preserve"> do okamžiku </w:t>
      </w:r>
      <w:r w:rsidR="00641A89">
        <w:rPr>
          <w:rFonts w:ascii="Cambria" w:hAnsi="Cambria" w:cs="JohnSansTextPro"/>
          <w:szCs w:val="24"/>
        </w:rPr>
        <w:t>ukončení smlouvy se řídí touto R</w:t>
      </w:r>
      <w:r w:rsidRPr="000E4E9A">
        <w:rPr>
          <w:rFonts w:ascii="Cambria" w:hAnsi="Cambria" w:cs="JohnSansTextPro"/>
          <w:szCs w:val="24"/>
        </w:rPr>
        <w:t xml:space="preserve">ámcovou smlouvou); nebo </w:t>
      </w:r>
    </w:p>
    <w:p w:rsidR="00FE04B4" w:rsidRPr="000E4E9A" w:rsidRDefault="00FE04B4" w:rsidP="00B448A9">
      <w:pPr>
        <w:pStyle w:val="Nadpis2"/>
        <w:numPr>
          <w:ilvl w:val="1"/>
          <w:numId w:val="8"/>
        </w:numPr>
        <w:tabs>
          <w:tab w:val="clear" w:pos="576"/>
          <w:tab w:val="num" w:pos="993"/>
        </w:tabs>
        <w:spacing w:line="360" w:lineRule="auto"/>
        <w:ind w:left="993" w:hanging="426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písemným odstoupením od této </w:t>
      </w:r>
      <w:r w:rsidR="00641A89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 xml:space="preserve">ámcové smlouvy v případě podstatného porušení </w:t>
      </w:r>
      <w:r w:rsidRPr="000E4E9A">
        <w:rPr>
          <w:rFonts w:ascii="Cambria" w:hAnsi="Cambria" w:cs="JohnSansTextPro"/>
          <w:szCs w:val="24"/>
        </w:rPr>
        <w:tab/>
        <w:t xml:space="preserve">povinností této </w:t>
      </w:r>
      <w:r w:rsidR="00641A89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 xml:space="preserve">ámcové smlouvy </w:t>
      </w:r>
      <w:r w:rsidR="00262200">
        <w:rPr>
          <w:rFonts w:ascii="Cambria" w:hAnsi="Cambria" w:cs="JohnSansTextPro"/>
          <w:szCs w:val="24"/>
        </w:rPr>
        <w:t>kteroukoliv</w:t>
      </w:r>
      <w:r w:rsidRPr="000E4E9A">
        <w:rPr>
          <w:rFonts w:ascii="Cambria" w:hAnsi="Cambria" w:cs="JohnSansTextPro"/>
          <w:szCs w:val="24"/>
        </w:rPr>
        <w:t xml:space="preserve"> ze smluvních </w:t>
      </w:r>
      <w:r w:rsidR="00641A89">
        <w:rPr>
          <w:rFonts w:ascii="Cambria" w:hAnsi="Cambria" w:cs="JohnSansTextPro"/>
          <w:szCs w:val="24"/>
        </w:rPr>
        <w:t xml:space="preserve">stran. Podstatným porušením se </w:t>
      </w:r>
      <w:r w:rsidRPr="000E4E9A">
        <w:rPr>
          <w:rFonts w:ascii="Cambria" w:hAnsi="Cambria" w:cs="JohnSansTextPro"/>
          <w:szCs w:val="24"/>
        </w:rPr>
        <w:t xml:space="preserve">rozumí např. opakované </w:t>
      </w:r>
      <w:r w:rsidR="00262200">
        <w:rPr>
          <w:rFonts w:ascii="Cambria" w:hAnsi="Cambria" w:cs="JohnSansTextPro"/>
          <w:szCs w:val="24"/>
        </w:rPr>
        <w:t xml:space="preserve">nedodání Díla </w:t>
      </w:r>
      <w:r w:rsidR="00641A89">
        <w:rPr>
          <w:rFonts w:ascii="Cambria" w:hAnsi="Cambria" w:cs="JohnSansTextPro"/>
          <w:szCs w:val="24"/>
        </w:rPr>
        <w:t>Z</w:t>
      </w:r>
      <w:r w:rsidRPr="000E4E9A">
        <w:rPr>
          <w:rFonts w:ascii="Cambria" w:hAnsi="Cambria" w:cs="JohnSansTextPro"/>
          <w:szCs w:val="24"/>
        </w:rPr>
        <w:t>hoto</w:t>
      </w:r>
      <w:r w:rsidR="00641A89">
        <w:rPr>
          <w:rFonts w:ascii="Cambria" w:hAnsi="Cambria" w:cs="JohnSansTextPro"/>
          <w:szCs w:val="24"/>
        </w:rPr>
        <w:t xml:space="preserve">vitelem v požadovaném termínu, </w:t>
      </w:r>
      <w:r w:rsidRPr="000E4E9A">
        <w:rPr>
          <w:rFonts w:ascii="Cambria" w:hAnsi="Cambria" w:cs="JohnSansTextPro"/>
          <w:szCs w:val="24"/>
        </w:rPr>
        <w:t xml:space="preserve">množství a kvalitě, nebo </w:t>
      </w:r>
      <w:r w:rsidR="00641A89">
        <w:rPr>
          <w:rFonts w:ascii="Cambria" w:hAnsi="Cambria" w:cs="JohnSansTextPro"/>
          <w:szCs w:val="24"/>
        </w:rPr>
        <w:t xml:space="preserve">prodlení s úhradou </w:t>
      </w:r>
      <w:r w:rsidRPr="000E4E9A">
        <w:rPr>
          <w:rFonts w:ascii="Cambria" w:hAnsi="Cambria" w:cs="JohnSansTextPro"/>
          <w:szCs w:val="24"/>
        </w:rPr>
        <w:t xml:space="preserve">splatného závazku </w:t>
      </w:r>
      <w:r w:rsidR="00641A89">
        <w:rPr>
          <w:rFonts w:ascii="Cambria" w:hAnsi="Cambria" w:cs="JohnSansTextPro"/>
          <w:szCs w:val="24"/>
        </w:rPr>
        <w:t>O</w:t>
      </w:r>
      <w:r w:rsidRPr="000E4E9A">
        <w:rPr>
          <w:rFonts w:ascii="Cambria" w:hAnsi="Cambria" w:cs="JohnSansTextPro"/>
          <w:szCs w:val="24"/>
        </w:rPr>
        <w:t xml:space="preserve">bjednatele </w:t>
      </w:r>
      <w:r w:rsidR="00641A89">
        <w:rPr>
          <w:rFonts w:ascii="Cambria" w:hAnsi="Cambria" w:cs="JohnSansTextPro"/>
          <w:szCs w:val="24"/>
        </w:rPr>
        <w:t xml:space="preserve">delším než </w:t>
      </w:r>
      <w:r w:rsidR="00262200">
        <w:rPr>
          <w:rFonts w:ascii="Cambria" w:hAnsi="Cambria" w:cs="JohnSansTextPro"/>
          <w:szCs w:val="24"/>
        </w:rPr>
        <w:t>4</w:t>
      </w:r>
      <w:r w:rsidR="00641A89">
        <w:rPr>
          <w:rFonts w:ascii="Cambria" w:hAnsi="Cambria" w:cs="JohnSansTextPro"/>
          <w:szCs w:val="24"/>
        </w:rPr>
        <w:t xml:space="preserve">5 dnů </w:t>
      </w:r>
      <w:r w:rsidRPr="000E4E9A">
        <w:rPr>
          <w:rFonts w:ascii="Cambria" w:hAnsi="Cambria" w:cs="JohnSansTextPro"/>
          <w:szCs w:val="24"/>
        </w:rPr>
        <w:t xml:space="preserve">i přes </w:t>
      </w:r>
      <w:r w:rsidR="00641A89">
        <w:rPr>
          <w:rFonts w:ascii="Cambria" w:hAnsi="Cambria" w:cs="JohnSansTextPro"/>
          <w:szCs w:val="24"/>
        </w:rPr>
        <w:t xml:space="preserve">opakovanou </w:t>
      </w:r>
      <w:r w:rsidRPr="000E4E9A">
        <w:rPr>
          <w:rFonts w:ascii="Cambria" w:hAnsi="Cambria" w:cs="JohnSansTextPro"/>
          <w:szCs w:val="24"/>
        </w:rPr>
        <w:t xml:space="preserve">výzvu </w:t>
      </w:r>
      <w:r w:rsidR="00641A89">
        <w:rPr>
          <w:rFonts w:ascii="Cambria" w:hAnsi="Cambria" w:cs="JohnSansTextPro"/>
          <w:szCs w:val="24"/>
        </w:rPr>
        <w:t>Z</w:t>
      </w:r>
      <w:r w:rsidRPr="000E4E9A">
        <w:rPr>
          <w:rFonts w:ascii="Cambria" w:hAnsi="Cambria" w:cs="JohnSansTextPro"/>
          <w:szCs w:val="24"/>
        </w:rPr>
        <w:t>hotovitele.</w:t>
      </w:r>
      <w:r w:rsidR="00641A89">
        <w:rPr>
          <w:rFonts w:ascii="Cambria" w:hAnsi="Cambria" w:cs="JohnSansTextPro"/>
          <w:szCs w:val="24"/>
        </w:rPr>
        <w:t xml:space="preserve"> </w:t>
      </w:r>
      <w:r w:rsidRPr="000E4E9A">
        <w:rPr>
          <w:rFonts w:ascii="Cambria" w:hAnsi="Cambria" w:cs="JohnSansTextPro"/>
          <w:szCs w:val="24"/>
        </w:rPr>
        <w:t xml:space="preserve"> </w:t>
      </w:r>
    </w:p>
    <w:p w:rsidR="00FE04B4" w:rsidRPr="0018689D" w:rsidRDefault="00FE04B4" w:rsidP="00B448A9">
      <w:pPr>
        <w:pStyle w:val="Prosttext1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FE04B4" w:rsidRPr="00086A20" w:rsidRDefault="00086A20" w:rsidP="00B448A9">
      <w:pPr>
        <w:pStyle w:val="Nadpis1"/>
        <w:tabs>
          <w:tab w:val="left" w:pos="1800"/>
          <w:tab w:val="left" w:pos="5551"/>
        </w:tabs>
        <w:spacing w:line="360" w:lineRule="auto"/>
        <w:rPr>
          <w:rFonts w:ascii="Arial" w:hAnsi="Arial" w:cs="Arial"/>
          <w:sz w:val="22"/>
          <w:szCs w:val="22"/>
        </w:rPr>
      </w:pPr>
      <w:r w:rsidRPr="00086A20">
        <w:rPr>
          <w:rFonts w:ascii="Cambria" w:hAnsi="Cambria" w:cs="Arial"/>
          <w:bCs/>
          <w:sz w:val="24"/>
          <w:szCs w:val="24"/>
        </w:rPr>
        <w:t xml:space="preserve">ZÁVĚREČNÁ USTANOVENÍ </w:t>
      </w:r>
    </w:p>
    <w:p w:rsidR="00FE04B4" w:rsidRPr="000E4E9A" w:rsidRDefault="00FE04B4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Tato </w:t>
      </w:r>
      <w:r w:rsidR="001B4C7F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>ámcová smlouva, jednotlivé dílčí smlouvy (akceptované objednávky), i veškeré právní vztahy z nich vyplývající, se řídí zákonem č. 513/1991 Sb., obchodní zákoník, ve znění pozdějších předpisů.</w:t>
      </w:r>
    </w:p>
    <w:p w:rsidR="00FE04B4" w:rsidRPr="000E4E9A" w:rsidRDefault="00262200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>
        <w:rPr>
          <w:rFonts w:ascii="Cambria" w:hAnsi="Cambria" w:cs="JohnSansTextPro"/>
          <w:szCs w:val="24"/>
        </w:rPr>
        <w:t>Jednotlivé články této R</w:t>
      </w:r>
      <w:r w:rsidR="00FE04B4" w:rsidRPr="000E4E9A">
        <w:rPr>
          <w:rFonts w:ascii="Cambria" w:hAnsi="Cambria" w:cs="JohnSansTextPro"/>
          <w:szCs w:val="24"/>
        </w:rPr>
        <w:t>ámcové smlouvy mohou být doplňovány, měněny nebo rušeny pouze písemnými, vzestupně číslovanými dodatky, podepsanými oprávněnými zástupci smluvních stran</w:t>
      </w:r>
      <w:r w:rsidR="001B4C7F">
        <w:rPr>
          <w:rFonts w:ascii="Cambria" w:hAnsi="Cambria" w:cs="JohnSansTextPro"/>
          <w:szCs w:val="24"/>
        </w:rPr>
        <w:t xml:space="preserve"> s ohledem na platnou právní úpravu zadávání veřejných zakázek</w:t>
      </w:r>
      <w:r w:rsidR="00FE04B4" w:rsidRPr="000E4E9A">
        <w:rPr>
          <w:rFonts w:ascii="Cambria" w:hAnsi="Cambria" w:cs="JohnSansTextPro"/>
          <w:szCs w:val="24"/>
        </w:rPr>
        <w:t xml:space="preserve">. </w:t>
      </w:r>
    </w:p>
    <w:p w:rsidR="00C37876" w:rsidRDefault="00FE04B4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Účastníci této </w:t>
      </w:r>
      <w:r w:rsidR="001B4C7F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 xml:space="preserve">ámcové smlouvy se zavazují, že v případě sporů o obsah a plnění této </w:t>
      </w:r>
      <w:r w:rsidR="001B4C7F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 xml:space="preserve">ámcové smlouvy vynaloží veškeré úsilí, které lze spravedlivě požadovat, k tomu, aby tyto spory byly vyřešeny smírnou cestou, zejména aby byly odstraněny okolnosti vedoucí ke vzniku práva od této rámcové smlouvy odstoupit nebo způsobující její neplatnost. </w:t>
      </w:r>
    </w:p>
    <w:p w:rsidR="00FE04B4" w:rsidRPr="000E4E9A" w:rsidRDefault="00FE04B4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Pokud by se v důsledku změny právních předpisů nebo jiných důvodů stala některá ujednání této </w:t>
      </w:r>
      <w:r w:rsidR="001B4C7F">
        <w:rPr>
          <w:rFonts w:ascii="Cambria" w:hAnsi="Cambria" w:cs="JohnSansTextPro"/>
          <w:szCs w:val="24"/>
        </w:rPr>
        <w:t>S</w:t>
      </w:r>
      <w:r w:rsidRPr="000E4E9A">
        <w:rPr>
          <w:rFonts w:ascii="Cambria" w:hAnsi="Cambria" w:cs="JohnSansTextPro"/>
          <w:szCs w:val="24"/>
        </w:rPr>
        <w:t xml:space="preserve">mlouvy neplatnými nebo neúčinnými, budou tato </w:t>
      </w:r>
      <w:r w:rsidRPr="000E4E9A">
        <w:rPr>
          <w:rFonts w:ascii="Cambria" w:hAnsi="Cambria" w:cs="JohnSansTextPro"/>
          <w:szCs w:val="24"/>
        </w:rPr>
        <w:lastRenderedPageBreak/>
        <w:t xml:space="preserve">ustanovení uvedena do souladu s právními normami a účastníci prohlašují, že tato </w:t>
      </w:r>
      <w:r w:rsidR="001B4C7F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>ámcová smlouva je ve zbývajících ustanoveních platná, neodporuje-li to jejímu účelu nebo nejedná-li se o ustanovení, která oddělit nelze.</w:t>
      </w:r>
      <w:r w:rsidR="00153074">
        <w:rPr>
          <w:rFonts w:ascii="Cambria" w:hAnsi="Cambria" w:cs="JohnSansTextPro"/>
          <w:szCs w:val="24"/>
        </w:rPr>
        <w:t xml:space="preserve"> </w:t>
      </w:r>
    </w:p>
    <w:p w:rsidR="00FE04B4" w:rsidRPr="000E4E9A" w:rsidRDefault="00FE04B4" w:rsidP="00B448A9">
      <w:pPr>
        <w:pStyle w:val="Nadpis2"/>
        <w:autoSpaceDE w:val="0"/>
        <w:autoSpaceDN w:val="0"/>
        <w:adjustRightInd w:val="0"/>
        <w:spacing w:line="360" w:lineRule="auto"/>
        <w:rPr>
          <w:rFonts w:ascii="Cambria" w:hAnsi="Cambria" w:cs="JohnSansTextPro"/>
          <w:szCs w:val="24"/>
        </w:rPr>
      </w:pPr>
      <w:r w:rsidRPr="000E4E9A">
        <w:rPr>
          <w:rFonts w:ascii="Cambria" w:hAnsi="Cambria" w:cs="JohnSansTextPro"/>
          <w:szCs w:val="24"/>
        </w:rPr>
        <w:t xml:space="preserve">Tato </w:t>
      </w:r>
      <w:r w:rsidR="001B4C7F">
        <w:rPr>
          <w:rFonts w:ascii="Cambria" w:hAnsi="Cambria" w:cs="JohnSansTextPro"/>
          <w:szCs w:val="24"/>
        </w:rPr>
        <w:t>R</w:t>
      </w:r>
      <w:r w:rsidRPr="000E4E9A">
        <w:rPr>
          <w:rFonts w:ascii="Cambria" w:hAnsi="Cambria" w:cs="JohnSansTextPro"/>
          <w:szCs w:val="24"/>
        </w:rPr>
        <w:t xml:space="preserve">ámcová smlouva byla sepsána ve dvou originálních vyhotoveních, z nichž každý z účastníků obdrží jedno kompletní vyhotovení. </w:t>
      </w:r>
    </w:p>
    <w:bookmarkEnd w:id="0"/>
    <w:p w:rsidR="00364697" w:rsidRPr="000E4E9A" w:rsidRDefault="00364697" w:rsidP="00B448A9">
      <w:pPr>
        <w:pStyle w:val="Nadpis2"/>
        <w:numPr>
          <w:ilvl w:val="0"/>
          <w:numId w:val="0"/>
        </w:numPr>
        <w:spacing w:line="360" w:lineRule="auto"/>
        <w:rPr>
          <w:rFonts w:ascii="Cambria" w:hAnsi="Cambria" w:cs="Calibri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527"/>
        <w:gridCol w:w="4527"/>
      </w:tblGrid>
      <w:tr w:rsidR="00364697" w:rsidRPr="000E4E9A">
        <w:tc>
          <w:tcPr>
            <w:tcW w:w="4527" w:type="dxa"/>
          </w:tcPr>
          <w:p w:rsidR="00722AA4" w:rsidRPr="000E4E9A" w:rsidRDefault="00722AA4" w:rsidP="00B448A9">
            <w:pPr>
              <w:spacing w:line="360" w:lineRule="auto"/>
              <w:jc w:val="center"/>
              <w:rPr>
                <w:rFonts w:ascii="Cambria" w:hAnsi="Cambria" w:cs="Calibri"/>
                <w:i/>
              </w:rPr>
            </w:pPr>
          </w:p>
          <w:p w:rsidR="00364697" w:rsidRPr="000E4E9A" w:rsidRDefault="00F54577" w:rsidP="00B448A9">
            <w:pPr>
              <w:spacing w:line="360" w:lineRule="auto"/>
              <w:jc w:val="center"/>
              <w:rPr>
                <w:rFonts w:ascii="Cambria" w:hAnsi="Cambria" w:cs="Calibri"/>
                <w:i/>
              </w:rPr>
            </w:pPr>
            <w:r w:rsidRPr="000E4E9A">
              <w:rPr>
                <w:rFonts w:ascii="Cambria" w:hAnsi="Cambria" w:cs="Calibri"/>
                <w:i/>
              </w:rPr>
              <w:t>Objednatel</w:t>
            </w:r>
          </w:p>
          <w:p w:rsidR="00364697" w:rsidRPr="000E4E9A" w:rsidRDefault="00364697" w:rsidP="00B448A9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364697" w:rsidRPr="000E4E9A" w:rsidRDefault="00364697" w:rsidP="00B448A9">
            <w:pPr>
              <w:spacing w:line="360" w:lineRule="auto"/>
              <w:jc w:val="center"/>
              <w:rPr>
                <w:rFonts w:ascii="Cambria" w:hAnsi="Cambria" w:cs="Calibri"/>
              </w:rPr>
            </w:pPr>
            <w:r w:rsidRPr="000E4E9A">
              <w:rPr>
                <w:rFonts w:ascii="Cambria" w:hAnsi="Cambria" w:cs="Calibri"/>
              </w:rPr>
              <w:t>V Praze dne __.__.______</w:t>
            </w:r>
          </w:p>
          <w:p w:rsidR="00364697" w:rsidRPr="000E4E9A" w:rsidRDefault="00364697" w:rsidP="00B448A9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4527" w:type="dxa"/>
          </w:tcPr>
          <w:p w:rsidR="00722AA4" w:rsidRPr="000E4E9A" w:rsidRDefault="00722AA4" w:rsidP="00B448A9">
            <w:pPr>
              <w:spacing w:line="360" w:lineRule="auto"/>
              <w:jc w:val="center"/>
              <w:rPr>
                <w:rFonts w:ascii="Cambria" w:hAnsi="Cambria" w:cs="Calibri"/>
                <w:i/>
              </w:rPr>
            </w:pPr>
          </w:p>
          <w:p w:rsidR="00AF4335" w:rsidRPr="000E4E9A" w:rsidRDefault="001B4C7F" w:rsidP="00B448A9">
            <w:pPr>
              <w:spacing w:line="360" w:lineRule="auto"/>
              <w:jc w:val="center"/>
              <w:rPr>
                <w:rFonts w:ascii="Cambria" w:hAnsi="Cambria" w:cs="Calibri"/>
                <w:i/>
              </w:rPr>
            </w:pPr>
            <w:r>
              <w:rPr>
                <w:rFonts w:ascii="Cambria" w:hAnsi="Cambria" w:cs="Calibri"/>
                <w:i/>
              </w:rPr>
              <w:t>Zhotovitel</w:t>
            </w:r>
          </w:p>
          <w:p w:rsidR="00722AA4" w:rsidRPr="000E4E9A" w:rsidRDefault="00722AA4" w:rsidP="00B448A9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364697" w:rsidRPr="000E4E9A" w:rsidRDefault="00364697" w:rsidP="00B448A9">
            <w:pPr>
              <w:spacing w:line="360" w:lineRule="auto"/>
              <w:jc w:val="center"/>
              <w:rPr>
                <w:rFonts w:ascii="Cambria" w:hAnsi="Cambria" w:cs="Calibri"/>
              </w:rPr>
            </w:pPr>
            <w:r w:rsidRPr="000E4E9A">
              <w:rPr>
                <w:rFonts w:ascii="Cambria" w:hAnsi="Cambria" w:cs="Calibri"/>
              </w:rPr>
              <w:t>V Praze dne __.__.______</w:t>
            </w:r>
          </w:p>
          <w:p w:rsidR="00364697" w:rsidRPr="000E4E9A" w:rsidRDefault="00364697" w:rsidP="00B448A9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364697" w:rsidRPr="000E4E9A" w:rsidRDefault="00364697" w:rsidP="00B448A9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</w:tc>
      </w:tr>
      <w:tr w:rsidR="00364697" w:rsidRPr="000E4E9A">
        <w:tc>
          <w:tcPr>
            <w:tcW w:w="4527" w:type="dxa"/>
          </w:tcPr>
          <w:p w:rsidR="00364697" w:rsidRPr="000E4E9A" w:rsidRDefault="00364697" w:rsidP="00B448A9">
            <w:pPr>
              <w:spacing w:line="360" w:lineRule="auto"/>
              <w:jc w:val="center"/>
              <w:rPr>
                <w:rFonts w:ascii="Cambria" w:hAnsi="Cambria" w:cs="Calibri"/>
              </w:rPr>
            </w:pPr>
            <w:r w:rsidRPr="000E4E9A">
              <w:rPr>
                <w:rFonts w:ascii="Cambria" w:hAnsi="Cambria" w:cs="Calibri"/>
              </w:rPr>
              <w:t>.............................................</w:t>
            </w:r>
          </w:p>
          <w:p w:rsidR="00364697" w:rsidRPr="000E4E9A" w:rsidRDefault="00364697" w:rsidP="00B448A9">
            <w:pPr>
              <w:spacing w:line="360" w:lineRule="auto"/>
              <w:jc w:val="center"/>
              <w:rPr>
                <w:rFonts w:ascii="Cambria" w:hAnsi="Cambria" w:cs="Calibri"/>
                <w:i/>
                <w:iCs/>
                <w:lang w:val="en-US"/>
              </w:rPr>
            </w:pPr>
          </w:p>
        </w:tc>
        <w:tc>
          <w:tcPr>
            <w:tcW w:w="4527" w:type="dxa"/>
          </w:tcPr>
          <w:p w:rsidR="00364697" w:rsidRPr="000E4E9A" w:rsidRDefault="00364697" w:rsidP="00B448A9">
            <w:pPr>
              <w:spacing w:line="360" w:lineRule="auto"/>
              <w:jc w:val="center"/>
              <w:rPr>
                <w:rFonts w:ascii="Cambria" w:hAnsi="Cambria" w:cs="Calibri"/>
              </w:rPr>
            </w:pPr>
            <w:r w:rsidRPr="000E4E9A">
              <w:rPr>
                <w:rFonts w:ascii="Cambria" w:hAnsi="Cambria" w:cs="Calibri"/>
              </w:rPr>
              <w:t>.............................................</w:t>
            </w:r>
          </w:p>
          <w:p w:rsidR="00364697" w:rsidRPr="000E4E9A" w:rsidRDefault="00364697" w:rsidP="00B448A9">
            <w:pPr>
              <w:spacing w:line="360" w:lineRule="auto"/>
              <w:jc w:val="center"/>
              <w:rPr>
                <w:rFonts w:ascii="Cambria" w:hAnsi="Cambria" w:cs="Calibri"/>
                <w:i/>
                <w:lang w:val="ru-RU"/>
              </w:rPr>
            </w:pPr>
          </w:p>
        </w:tc>
      </w:tr>
    </w:tbl>
    <w:p w:rsidR="00FF6D1C" w:rsidRDefault="00FF6D1C" w:rsidP="00B448A9">
      <w:pPr>
        <w:pStyle w:val="Zkladntext"/>
        <w:spacing w:line="360" w:lineRule="auto"/>
        <w:rPr>
          <w:ins w:id="3" w:author="Autor"/>
          <w:rFonts w:ascii="Cambria" w:hAnsi="Cambria" w:cs="Calibri"/>
          <w:b/>
          <w:szCs w:val="24"/>
        </w:rPr>
      </w:pPr>
    </w:p>
    <w:p w:rsidR="003F690C" w:rsidRDefault="003F690C">
      <w:pPr>
        <w:rPr>
          <w:ins w:id="4" w:author="Autor"/>
          <w:rFonts w:ascii="Cambria" w:hAnsi="Cambria" w:cs="Calibri"/>
          <w:b/>
        </w:rPr>
      </w:pPr>
      <w:ins w:id="5" w:author="Autor">
        <w:r>
          <w:rPr>
            <w:rFonts w:ascii="Cambria" w:hAnsi="Cambria" w:cs="Calibri"/>
            <w:b/>
          </w:rPr>
          <w:br w:type="page"/>
        </w:r>
      </w:ins>
    </w:p>
    <w:p w:rsidR="003F690C" w:rsidRDefault="003F690C" w:rsidP="00B448A9">
      <w:pPr>
        <w:pStyle w:val="Zkladntext"/>
        <w:spacing w:line="360" w:lineRule="auto"/>
        <w:rPr>
          <w:rFonts w:ascii="Cambria" w:hAnsi="Cambria" w:cs="Calibri"/>
          <w:b/>
          <w:szCs w:val="24"/>
        </w:rPr>
      </w:pPr>
    </w:p>
    <w:p w:rsidR="001B4C7F" w:rsidRDefault="001B4C7F" w:rsidP="001B4C7F">
      <w:pPr>
        <w:pStyle w:val="Zkladntext"/>
        <w:spacing w:line="360" w:lineRule="auto"/>
        <w:jc w:val="center"/>
        <w:rPr>
          <w:rFonts w:ascii="Cambria" w:hAnsi="Cambria" w:cs="Calibri"/>
          <w:b/>
          <w:szCs w:val="24"/>
        </w:rPr>
      </w:pPr>
      <w:r>
        <w:rPr>
          <w:rFonts w:ascii="Cambria" w:hAnsi="Cambria" w:cs="Calibri"/>
          <w:b/>
          <w:szCs w:val="24"/>
        </w:rPr>
        <w:t>Příloha 1 – Předmět díla</w:t>
      </w:r>
    </w:p>
    <w:p w:rsidR="00AE024A" w:rsidRDefault="00AE024A" w:rsidP="001B4C7F">
      <w:pPr>
        <w:pStyle w:val="Zkladntext"/>
        <w:spacing w:line="360" w:lineRule="auto"/>
        <w:jc w:val="center"/>
        <w:rPr>
          <w:rFonts w:ascii="Cambria" w:hAnsi="Cambria" w:cs="Calibri"/>
          <w:b/>
          <w:szCs w:val="24"/>
        </w:rPr>
      </w:pPr>
    </w:p>
    <w:p w:rsidR="00AE024A" w:rsidRDefault="001367A9" w:rsidP="00AE024A">
      <w:pPr>
        <w:pStyle w:val="Zkladntext"/>
        <w:spacing w:line="360" w:lineRule="auto"/>
        <w:jc w:val="left"/>
        <w:rPr>
          <w:rFonts w:ascii="Cambria" w:hAnsi="Cambria" w:cs="Calibri"/>
          <w:b/>
          <w:szCs w:val="24"/>
        </w:rPr>
      </w:pPr>
      <w:r>
        <w:rPr>
          <w:rFonts w:ascii="Cambria" w:hAnsi="Cambria" w:cs="Calibri"/>
          <w:b/>
          <w:szCs w:val="24"/>
          <w:highlight w:val="yellow"/>
        </w:rPr>
        <w:t xml:space="preserve">PODROBNÝ </w:t>
      </w:r>
      <w:r w:rsidR="00AE024A" w:rsidRPr="00AE024A">
        <w:rPr>
          <w:rFonts w:ascii="Cambria" w:hAnsi="Cambria" w:cs="Calibri"/>
          <w:b/>
          <w:szCs w:val="24"/>
          <w:highlight w:val="yellow"/>
        </w:rPr>
        <w:t>POPIS NÁLEPEK – DOPLNÍ UCHAZEČ</w:t>
      </w:r>
    </w:p>
    <w:p w:rsidR="00AE024A" w:rsidRDefault="00AE024A" w:rsidP="00AE024A">
      <w:pPr>
        <w:pStyle w:val="Zkladntext"/>
        <w:spacing w:line="360" w:lineRule="auto"/>
        <w:jc w:val="left"/>
        <w:rPr>
          <w:rFonts w:ascii="Cambria" w:hAnsi="Cambria" w:cs="Calibri"/>
          <w:b/>
          <w:szCs w:val="24"/>
        </w:rPr>
      </w:pPr>
    </w:p>
    <w:p w:rsidR="00AE024A" w:rsidRDefault="00AE024A" w:rsidP="00AE024A">
      <w:pPr>
        <w:pStyle w:val="Zkladntext"/>
        <w:spacing w:line="360" w:lineRule="auto"/>
        <w:jc w:val="left"/>
        <w:rPr>
          <w:rFonts w:ascii="Cambria" w:hAnsi="Cambria" w:cs="Calibri"/>
          <w:b/>
          <w:szCs w:val="24"/>
        </w:rPr>
      </w:pPr>
    </w:p>
    <w:p w:rsidR="001B4C7F" w:rsidRDefault="001B4C7F" w:rsidP="00487CDA">
      <w:pPr>
        <w:pStyle w:val="Zkladntext"/>
        <w:spacing w:line="360" w:lineRule="auto"/>
        <w:jc w:val="center"/>
        <w:rPr>
          <w:rFonts w:ascii="Cambria" w:hAnsi="Cambria" w:cs="Calibri"/>
          <w:b/>
          <w:szCs w:val="24"/>
        </w:rPr>
      </w:pPr>
      <w:r>
        <w:rPr>
          <w:rFonts w:ascii="Cambria" w:hAnsi="Cambria" w:cs="Calibri"/>
          <w:b/>
          <w:szCs w:val="24"/>
        </w:rPr>
        <w:br w:type="page"/>
      </w:r>
      <w:r>
        <w:rPr>
          <w:rFonts w:ascii="Cambria" w:hAnsi="Cambria" w:cs="Calibri"/>
          <w:b/>
          <w:szCs w:val="24"/>
        </w:rPr>
        <w:lastRenderedPageBreak/>
        <w:t xml:space="preserve">Příloha 2 – </w:t>
      </w:r>
      <w:r w:rsidR="009964C8" w:rsidRPr="00A262DA">
        <w:rPr>
          <w:rFonts w:ascii="Cambria" w:hAnsi="Cambria" w:cs="Calibri"/>
          <w:b/>
          <w:szCs w:val="24"/>
        </w:rPr>
        <w:t>Způsob výroby, skladování a distribuce Nálepek, implementace ochranných, bezpečnostních a identifikačních prvků</w:t>
      </w:r>
      <w:r w:rsidR="009964C8" w:rsidRPr="009964C8">
        <w:rPr>
          <w:rFonts w:ascii="Cambria" w:hAnsi="Cambria" w:cs="Calibri"/>
          <w:b/>
          <w:szCs w:val="24"/>
        </w:rPr>
        <w:t xml:space="preserve"> Nálepek</w:t>
      </w:r>
    </w:p>
    <w:p w:rsidR="009964C8" w:rsidRDefault="009964C8" w:rsidP="00487CDA">
      <w:pPr>
        <w:pStyle w:val="Zkladntext"/>
        <w:spacing w:line="360" w:lineRule="auto"/>
        <w:jc w:val="center"/>
        <w:rPr>
          <w:rFonts w:ascii="Cambria" w:hAnsi="Cambria" w:cs="Calibri"/>
          <w:b/>
          <w:szCs w:val="24"/>
        </w:rPr>
      </w:pPr>
    </w:p>
    <w:p w:rsidR="009964C8" w:rsidRDefault="009964C8" w:rsidP="009964C8">
      <w:pPr>
        <w:pStyle w:val="Zkladntext"/>
        <w:spacing w:line="360" w:lineRule="auto"/>
        <w:jc w:val="left"/>
        <w:rPr>
          <w:rFonts w:ascii="Cambria" w:hAnsi="Cambria" w:cs="Calibri"/>
          <w:b/>
          <w:szCs w:val="24"/>
        </w:rPr>
      </w:pPr>
      <w:r>
        <w:rPr>
          <w:rFonts w:ascii="Cambria" w:hAnsi="Cambria" w:cs="Calibri"/>
          <w:b/>
          <w:szCs w:val="24"/>
          <w:highlight w:val="yellow"/>
        </w:rPr>
        <w:t xml:space="preserve">PODROBNÝ </w:t>
      </w:r>
      <w:r w:rsidRPr="00AE024A">
        <w:rPr>
          <w:rFonts w:ascii="Cambria" w:hAnsi="Cambria" w:cs="Calibri"/>
          <w:b/>
          <w:szCs w:val="24"/>
          <w:highlight w:val="yellow"/>
        </w:rPr>
        <w:t xml:space="preserve">POPIS – </w:t>
      </w:r>
      <w:r w:rsidRPr="009964C8">
        <w:rPr>
          <w:rFonts w:ascii="Cambria" w:hAnsi="Cambria" w:cs="Calibri"/>
          <w:b/>
          <w:szCs w:val="24"/>
          <w:highlight w:val="yellow"/>
        </w:rPr>
        <w:t>DOPLNÍ UCHAZEČ V SOULADU SE ZADÁVACÍ DOKMENTACÍ (ZEJMÉNA PŘÍLOHOU 1 ZD) A NABÍDKOU</w:t>
      </w:r>
      <w:r w:rsidR="00C3015A">
        <w:rPr>
          <w:rFonts w:ascii="Cambria" w:hAnsi="Cambria" w:cs="Calibri"/>
          <w:b/>
          <w:szCs w:val="24"/>
        </w:rPr>
        <w:t xml:space="preserve"> </w:t>
      </w:r>
    </w:p>
    <w:p w:rsidR="00AE024A" w:rsidRDefault="00AE024A" w:rsidP="00487CDA">
      <w:pPr>
        <w:pStyle w:val="Zkladntext"/>
        <w:spacing w:line="360" w:lineRule="auto"/>
        <w:jc w:val="center"/>
        <w:rPr>
          <w:rFonts w:ascii="Cambria" w:hAnsi="Cambria" w:cs="Calibri"/>
          <w:b/>
          <w:szCs w:val="24"/>
        </w:rPr>
      </w:pPr>
    </w:p>
    <w:p w:rsidR="00574443" w:rsidRDefault="00574443">
      <w:pPr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br w:type="page"/>
      </w:r>
    </w:p>
    <w:p w:rsidR="00574443" w:rsidRDefault="00574443" w:rsidP="00574443">
      <w:pPr>
        <w:pStyle w:val="Zkladntext"/>
        <w:spacing w:line="360" w:lineRule="auto"/>
        <w:jc w:val="center"/>
        <w:rPr>
          <w:rFonts w:ascii="Cambria" w:hAnsi="Cambria" w:cs="Calibri"/>
          <w:b/>
          <w:szCs w:val="24"/>
        </w:rPr>
      </w:pPr>
      <w:r>
        <w:rPr>
          <w:rFonts w:ascii="Cambria" w:hAnsi="Cambria" w:cs="Calibri"/>
          <w:b/>
          <w:szCs w:val="24"/>
        </w:rPr>
        <w:lastRenderedPageBreak/>
        <w:t xml:space="preserve">Příloha </w:t>
      </w:r>
      <w:r w:rsidR="00BF5984">
        <w:rPr>
          <w:rFonts w:ascii="Cambria" w:hAnsi="Cambria" w:cs="Calibri"/>
          <w:b/>
          <w:szCs w:val="24"/>
        </w:rPr>
        <w:t>3</w:t>
      </w:r>
      <w:r>
        <w:rPr>
          <w:rFonts w:ascii="Cambria" w:hAnsi="Cambria" w:cs="Calibri"/>
          <w:b/>
          <w:szCs w:val="24"/>
        </w:rPr>
        <w:t xml:space="preserve"> – Cenová kalkulace</w:t>
      </w:r>
    </w:p>
    <w:p w:rsidR="00574443" w:rsidRDefault="00574443" w:rsidP="00574443">
      <w:pPr>
        <w:pStyle w:val="Zkladntext"/>
        <w:spacing w:line="360" w:lineRule="auto"/>
        <w:jc w:val="center"/>
        <w:rPr>
          <w:rFonts w:ascii="Cambria" w:hAnsi="Cambria" w:cs="Calibri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2"/>
        <w:gridCol w:w="2282"/>
        <w:gridCol w:w="2283"/>
        <w:gridCol w:w="2283"/>
      </w:tblGrid>
      <w:tr w:rsidR="00574443" w:rsidRPr="00AE024A" w:rsidTr="0098041A">
        <w:tc>
          <w:tcPr>
            <w:tcW w:w="2282" w:type="dxa"/>
            <w:shd w:val="clear" w:color="auto" w:fill="auto"/>
          </w:tcPr>
          <w:p w:rsidR="00574443" w:rsidRPr="008F743E" w:rsidRDefault="00574443" w:rsidP="0098041A">
            <w:pPr>
              <w:pStyle w:val="Zkladntext"/>
              <w:spacing w:line="360" w:lineRule="auto"/>
              <w:jc w:val="left"/>
              <w:rPr>
                <w:rFonts w:ascii="Cambria" w:hAnsi="Cambria" w:cs="Calibri"/>
                <w:b/>
                <w:szCs w:val="24"/>
              </w:rPr>
            </w:pPr>
          </w:p>
        </w:tc>
        <w:tc>
          <w:tcPr>
            <w:tcW w:w="2282" w:type="dxa"/>
            <w:shd w:val="clear" w:color="auto" w:fill="auto"/>
          </w:tcPr>
          <w:p w:rsidR="00574443" w:rsidRPr="008F743E" w:rsidRDefault="00574443" w:rsidP="0098041A">
            <w:pPr>
              <w:pStyle w:val="Zkladntext"/>
              <w:spacing w:line="360" w:lineRule="auto"/>
              <w:jc w:val="center"/>
              <w:rPr>
                <w:rFonts w:ascii="Cambria" w:hAnsi="Cambria" w:cs="Calibri"/>
                <w:b/>
                <w:szCs w:val="24"/>
              </w:rPr>
            </w:pPr>
            <w:r w:rsidRPr="008F743E">
              <w:rPr>
                <w:rFonts w:ascii="Cambria" w:hAnsi="Cambria" w:cs="Calibri"/>
                <w:b/>
                <w:szCs w:val="24"/>
              </w:rPr>
              <w:t>Kč bez DPH</w:t>
            </w:r>
          </w:p>
        </w:tc>
        <w:tc>
          <w:tcPr>
            <w:tcW w:w="2283" w:type="dxa"/>
            <w:shd w:val="clear" w:color="auto" w:fill="auto"/>
          </w:tcPr>
          <w:p w:rsidR="00574443" w:rsidRPr="008F743E" w:rsidRDefault="00574443" w:rsidP="0098041A">
            <w:pPr>
              <w:pStyle w:val="Zkladntext"/>
              <w:spacing w:line="360" w:lineRule="auto"/>
              <w:jc w:val="center"/>
              <w:rPr>
                <w:rFonts w:ascii="Cambria" w:hAnsi="Cambria" w:cs="Calibri"/>
                <w:b/>
                <w:szCs w:val="24"/>
              </w:rPr>
            </w:pPr>
            <w:r w:rsidRPr="008F743E">
              <w:rPr>
                <w:rFonts w:ascii="Cambria" w:hAnsi="Cambria" w:cs="Calibri"/>
                <w:b/>
                <w:szCs w:val="24"/>
              </w:rPr>
              <w:t>DPH 20%</w:t>
            </w:r>
          </w:p>
        </w:tc>
        <w:tc>
          <w:tcPr>
            <w:tcW w:w="2283" w:type="dxa"/>
            <w:shd w:val="clear" w:color="auto" w:fill="auto"/>
          </w:tcPr>
          <w:p w:rsidR="00574443" w:rsidRPr="008F743E" w:rsidRDefault="00574443" w:rsidP="0098041A">
            <w:pPr>
              <w:pStyle w:val="Zkladntext"/>
              <w:spacing w:line="360" w:lineRule="auto"/>
              <w:jc w:val="center"/>
              <w:rPr>
                <w:rFonts w:ascii="Cambria" w:hAnsi="Cambria" w:cs="Calibri"/>
                <w:b/>
                <w:szCs w:val="24"/>
              </w:rPr>
            </w:pPr>
            <w:r w:rsidRPr="008F743E">
              <w:rPr>
                <w:rFonts w:ascii="Cambria" w:hAnsi="Cambria" w:cs="Calibri"/>
                <w:b/>
                <w:szCs w:val="24"/>
              </w:rPr>
              <w:t>Kč včetně DPH</w:t>
            </w:r>
          </w:p>
        </w:tc>
      </w:tr>
      <w:tr w:rsidR="00574443" w:rsidRPr="00AE024A" w:rsidTr="0098041A">
        <w:tc>
          <w:tcPr>
            <w:tcW w:w="2282" w:type="dxa"/>
            <w:shd w:val="clear" w:color="auto" w:fill="auto"/>
          </w:tcPr>
          <w:p w:rsidR="00574443" w:rsidRPr="008F743E" w:rsidRDefault="00574443" w:rsidP="00A262DA">
            <w:pPr>
              <w:pStyle w:val="Zkladntext"/>
              <w:spacing w:line="360" w:lineRule="auto"/>
              <w:jc w:val="left"/>
              <w:rPr>
                <w:rFonts w:ascii="Cambria" w:hAnsi="Cambria" w:cs="Calibri"/>
                <w:b/>
                <w:szCs w:val="24"/>
              </w:rPr>
            </w:pPr>
            <w:r w:rsidRPr="008F743E">
              <w:rPr>
                <w:rFonts w:ascii="Cambria" w:hAnsi="Cambria" w:cs="Calibri"/>
                <w:b/>
                <w:szCs w:val="24"/>
              </w:rPr>
              <w:t>Cena za</w:t>
            </w:r>
            <w:r w:rsidR="00A262DA">
              <w:rPr>
                <w:rFonts w:ascii="Cambria" w:hAnsi="Cambria" w:cs="Calibri"/>
                <w:b/>
                <w:szCs w:val="24"/>
              </w:rPr>
              <w:t xml:space="preserve"> Dílo, tj. za </w:t>
            </w:r>
            <w:r>
              <w:rPr>
                <w:rFonts w:ascii="Cambria" w:hAnsi="Cambria" w:cs="Calibri"/>
                <w:b/>
                <w:szCs w:val="24"/>
              </w:rPr>
              <w:t xml:space="preserve">výrobu a dodání </w:t>
            </w:r>
            <w:r w:rsidRPr="008F743E">
              <w:rPr>
                <w:rFonts w:ascii="Cambria" w:hAnsi="Cambria" w:cs="Calibri"/>
                <w:b/>
                <w:szCs w:val="24"/>
              </w:rPr>
              <w:t xml:space="preserve">1 ks </w:t>
            </w:r>
            <w:r>
              <w:rPr>
                <w:rFonts w:ascii="Cambria" w:hAnsi="Cambria" w:cs="Calibri"/>
                <w:b/>
                <w:szCs w:val="24"/>
              </w:rPr>
              <w:t>N</w:t>
            </w:r>
            <w:r w:rsidRPr="008F743E">
              <w:rPr>
                <w:rFonts w:ascii="Cambria" w:hAnsi="Cambria" w:cs="Calibri"/>
                <w:b/>
                <w:szCs w:val="24"/>
              </w:rPr>
              <w:t xml:space="preserve">álepky </w:t>
            </w:r>
          </w:p>
        </w:tc>
        <w:tc>
          <w:tcPr>
            <w:tcW w:w="2282" w:type="dxa"/>
            <w:shd w:val="clear" w:color="auto" w:fill="auto"/>
          </w:tcPr>
          <w:p w:rsidR="00574443" w:rsidRPr="008F743E" w:rsidRDefault="00574443" w:rsidP="0098041A">
            <w:pPr>
              <w:pStyle w:val="Zkladntext"/>
              <w:spacing w:line="360" w:lineRule="auto"/>
              <w:jc w:val="center"/>
              <w:rPr>
                <w:rFonts w:ascii="Cambria" w:hAnsi="Cambria" w:cs="Calibri"/>
                <w:b/>
                <w:szCs w:val="24"/>
              </w:rPr>
            </w:pPr>
            <w:r w:rsidRPr="008F743E">
              <w:rPr>
                <w:rFonts w:ascii="Cambria" w:hAnsi="Cambria" w:cs="Calibri"/>
                <w:b/>
                <w:szCs w:val="24"/>
                <w:highlight w:val="yellow"/>
              </w:rPr>
              <w:t>DOPLNÍ UCHAZEČ</w:t>
            </w:r>
          </w:p>
        </w:tc>
        <w:tc>
          <w:tcPr>
            <w:tcW w:w="2283" w:type="dxa"/>
            <w:shd w:val="clear" w:color="auto" w:fill="auto"/>
          </w:tcPr>
          <w:p w:rsidR="00574443" w:rsidRPr="008F743E" w:rsidRDefault="00574443" w:rsidP="0098041A">
            <w:pPr>
              <w:pStyle w:val="Zkladntext"/>
              <w:spacing w:line="360" w:lineRule="auto"/>
              <w:jc w:val="center"/>
              <w:rPr>
                <w:rFonts w:ascii="Cambria" w:hAnsi="Cambria" w:cs="Calibri"/>
                <w:b/>
                <w:szCs w:val="24"/>
              </w:rPr>
            </w:pPr>
            <w:r w:rsidRPr="008F743E">
              <w:rPr>
                <w:rFonts w:ascii="Cambria" w:hAnsi="Cambria" w:cs="Calibri"/>
                <w:b/>
                <w:szCs w:val="24"/>
                <w:highlight w:val="yellow"/>
              </w:rPr>
              <w:t>DOPLNÍ UCHAZEČ</w:t>
            </w:r>
          </w:p>
        </w:tc>
        <w:tc>
          <w:tcPr>
            <w:tcW w:w="2283" w:type="dxa"/>
            <w:shd w:val="clear" w:color="auto" w:fill="auto"/>
          </w:tcPr>
          <w:p w:rsidR="00574443" w:rsidRPr="008F743E" w:rsidRDefault="00574443" w:rsidP="0098041A">
            <w:pPr>
              <w:pStyle w:val="Zkladntext"/>
              <w:spacing w:line="360" w:lineRule="auto"/>
              <w:jc w:val="center"/>
              <w:rPr>
                <w:rFonts w:ascii="Cambria" w:hAnsi="Cambria" w:cs="Calibri"/>
                <w:b/>
                <w:szCs w:val="24"/>
              </w:rPr>
            </w:pPr>
            <w:r w:rsidRPr="008F743E">
              <w:rPr>
                <w:rFonts w:ascii="Cambria" w:hAnsi="Cambria" w:cs="Calibri"/>
                <w:b/>
                <w:szCs w:val="24"/>
                <w:highlight w:val="yellow"/>
              </w:rPr>
              <w:t>DOPLNÍ UCHAZEČ</w:t>
            </w:r>
          </w:p>
        </w:tc>
      </w:tr>
    </w:tbl>
    <w:p w:rsidR="00574443" w:rsidRDefault="00574443" w:rsidP="00574443">
      <w:pPr>
        <w:pStyle w:val="Zkladntext"/>
        <w:spacing w:line="360" w:lineRule="auto"/>
        <w:jc w:val="center"/>
        <w:rPr>
          <w:rFonts w:ascii="Cambria" w:hAnsi="Cambria" w:cs="Calibri"/>
          <w:b/>
          <w:szCs w:val="24"/>
        </w:rPr>
      </w:pPr>
    </w:p>
    <w:p w:rsidR="00574443" w:rsidRPr="000E4E9A" w:rsidRDefault="00574443" w:rsidP="00574443">
      <w:pPr>
        <w:pStyle w:val="Zkladntext"/>
        <w:spacing w:line="360" w:lineRule="auto"/>
        <w:jc w:val="left"/>
        <w:rPr>
          <w:rFonts w:ascii="Cambria" w:hAnsi="Cambria" w:cs="Calibri"/>
          <w:b/>
          <w:szCs w:val="24"/>
        </w:rPr>
      </w:pPr>
    </w:p>
    <w:p w:rsidR="00AE024A" w:rsidRPr="000E4E9A" w:rsidRDefault="00AE024A" w:rsidP="00AE024A">
      <w:pPr>
        <w:pStyle w:val="Zkladntext"/>
        <w:spacing w:line="360" w:lineRule="auto"/>
        <w:jc w:val="left"/>
        <w:rPr>
          <w:rFonts w:ascii="Cambria" w:hAnsi="Cambria" w:cs="Calibri"/>
          <w:b/>
          <w:szCs w:val="24"/>
        </w:rPr>
      </w:pPr>
    </w:p>
    <w:sectPr w:rsidR="00AE024A" w:rsidRPr="000E4E9A" w:rsidSect="00A251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11" w:right="1584" w:bottom="1411" w:left="1411" w:header="432" w:footer="432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DB2" w:rsidRDefault="002F4DB2">
      <w:r>
        <w:separator/>
      </w:r>
    </w:p>
  </w:endnote>
  <w:endnote w:type="continuationSeparator" w:id="0">
    <w:p w:rsidR="002F4DB2" w:rsidRDefault="002F4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JohnSansText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8DF" w:rsidRDefault="00BE08D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699" w:rsidRDefault="008F2699">
    <w:pPr>
      <w:pStyle w:val="Zpat"/>
      <w:pBdr>
        <w:top w:val="dotted" w:sz="4" w:space="1" w:color="auto"/>
      </w:pBdr>
      <w:rPr>
        <w:rFonts w:ascii="Garamond" w:hAnsi="Garamond"/>
      </w:rPr>
    </w:pPr>
    <w:r>
      <w:rPr>
        <w:rStyle w:val="slostrnky"/>
      </w:rPr>
      <w:tab/>
    </w:r>
    <w:r w:rsidR="00E63C60">
      <w:rPr>
        <w:rStyle w:val="slostrnky"/>
        <w:rFonts w:ascii="Garamond" w:hAnsi="Garamond"/>
      </w:rPr>
      <w:fldChar w:fldCharType="begin"/>
    </w:r>
    <w:r>
      <w:rPr>
        <w:rStyle w:val="slostrnky"/>
        <w:rFonts w:ascii="Garamond" w:hAnsi="Garamond"/>
      </w:rPr>
      <w:instrText xml:space="preserve"> PAGE </w:instrText>
    </w:r>
    <w:r w:rsidR="00E63C60">
      <w:rPr>
        <w:rStyle w:val="slostrnky"/>
        <w:rFonts w:ascii="Garamond" w:hAnsi="Garamond"/>
      </w:rPr>
      <w:fldChar w:fldCharType="separate"/>
    </w:r>
    <w:r w:rsidR="00AC4FA9">
      <w:rPr>
        <w:rStyle w:val="slostrnky"/>
        <w:rFonts w:ascii="Garamond" w:hAnsi="Garamond"/>
        <w:noProof/>
      </w:rPr>
      <w:t>11</w:t>
    </w:r>
    <w:r w:rsidR="00E63C60">
      <w:rPr>
        <w:rStyle w:val="slostrnky"/>
        <w:rFonts w:ascii="Garamond" w:hAnsi="Garamond"/>
      </w:rPr>
      <w:fldChar w:fldCharType="end"/>
    </w:r>
    <w:r>
      <w:rPr>
        <w:rStyle w:val="slostrnky"/>
        <w:rFonts w:ascii="Garamond" w:hAnsi="Garamond"/>
      </w:rPr>
      <w:t>/</w:t>
    </w:r>
    <w:r w:rsidR="00E63C60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E63C60">
      <w:rPr>
        <w:rStyle w:val="slostrnky"/>
      </w:rPr>
      <w:fldChar w:fldCharType="separate"/>
    </w:r>
    <w:r w:rsidR="00AC4FA9">
      <w:rPr>
        <w:rStyle w:val="slostrnky"/>
        <w:noProof/>
      </w:rPr>
      <w:t>11</w:t>
    </w:r>
    <w:r w:rsidR="00E63C60">
      <w:rPr>
        <w:rStyle w:val="slostrnk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8DF" w:rsidRDefault="00BE08D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DB2" w:rsidRDefault="002F4DB2">
      <w:r>
        <w:separator/>
      </w:r>
    </w:p>
  </w:footnote>
  <w:footnote w:type="continuationSeparator" w:id="0">
    <w:p w:rsidR="002F4DB2" w:rsidRDefault="002F4D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8DF" w:rsidRDefault="00BE08D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8DF" w:rsidRDefault="00BE08DF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8DF" w:rsidRDefault="00BE08D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33E273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3128284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18A4BD7"/>
    <w:multiLevelType w:val="hybridMultilevel"/>
    <w:tmpl w:val="A5EA6FF8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31917C8"/>
    <w:multiLevelType w:val="multilevel"/>
    <w:tmpl w:val="03866A7C"/>
    <w:lvl w:ilvl="0">
      <w:start w:val="1"/>
      <w:numFmt w:val="decimal"/>
      <w:pStyle w:val="cislovani1"/>
      <w:suff w:val="space"/>
      <w:lvlText w:val="%1."/>
      <w:lvlJc w:val="left"/>
      <w:pPr>
        <w:ind w:left="7797" w:hanging="567"/>
      </w:pPr>
      <w:rPr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1673"/>
        </w:tabs>
        <w:ind w:left="1673" w:hanging="680"/>
      </w:pPr>
    </w:lvl>
    <w:lvl w:ilvl="2">
      <w:start w:val="1"/>
      <w:numFmt w:val="decimal"/>
      <w:pStyle w:val="Cislovani3"/>
      <w:lvlText w:val="%1.%2.%3."/>
      <w:lvlJc w:val="left"/>
      <w:pPr>
        <w:tabs>
          <w:tab w:val="num" w:pos="-2976"/>
        </w:tabs>
        <w:ind w:left="-2976" w:hanging="1134"/>
      </w:p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4494"/>
        </w:tabs>
        <w:ind w:left="3486" w:hanging="792"/>
      </w:p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</w:lvl>
  </w:abstractNum>
  <w:abstractNum w:abstractNumId="5">
    <w:nsid w:val="07D5206B"/>
    <w:multiLevelType w:val="hybridMultilevel"/>
    <w:tmpl w:val="BDB685A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E0E6B8B"/>
    <w:multiLevelType w:val="hybridMultilevel"/>
    <w:tmpl w:val="18AE3A86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6002884"/>
    <w:multiLevelType w:val="multilevel"/>
    <w:tmpl w:val="0F941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17DD2DBB"/>
    <w:multiLevelType w:val="hybridMultilevel"/>
    <w:tmpl w:val="190AE19C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>
    <w:nsid w:val="18F655BD"/>
    <w:multiLevelType w:val="hybridMultilevel"/>
    <w:tmpl w:val="F538F0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92E39AA"/>
    <w:multiLevelType w:val="multilevel"/>
    <w:tmpl w:val="78BAE72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576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7E24054"/>
    <w:multiLevelType w:val="multilevel"/>
    <w:tmpl w:val="78BAE72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576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2897601"/>
    <w:multiLevelType w:val="hybridMultilevel"/>
    <w:tmpl w:val="D1A42D6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F02D43"/>
    <w:multiLevelType w:val="hybridMultilevel"/>
    <w:tmpl w:val="A5EA6FF8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01B0DE9"/>
    <w:multiLevelType w:val="hybridMultilevel"/>
    <w:tmpl w:val="38A23120"/>
    <w:lvl w:ilvl="0" w:tplc="0405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>
    <w:nsid w:val="41F810B2"/>
    <w:multiLevelType w:val="hybridMultilevel"/>
    <w:tmpl w:val="A5EA6FF8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C006F4F"/>
    <w:multiLevelType w:val="multilevel"/>
    <w:tmpl w:val="F2D8EAC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53BC1FB2"/>
    <w:multiLevelType w:val="multilevel"/>
    <w:tmpl w:val="0A6AC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16"/>
        </w:tabs>
        <w:ind w:left="211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174"/>
        </w:tabs>
        <w:ind w:left="3174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232"/>
        </w:tabs>
        <w:ind w:left="4232" w:hanging="144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930"/>
        </w:tabs>
        <w:ind w:left="493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988"/>
        </w:tabs>
        <w:ind w:left="5988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686"/>
        </w:tabs>
        <w:ind w:left="6686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744"/>
        </w:tabs>
        <w:ind w:left="7744" w:hanging="2160"/>
      </w:pPr>
      <w:rPr>
        <w:rFonts w:hint="default"/>
        <w:b w:val="0"/>
        <w:i w:val="0"/>
      </w:rPr>
    </w:lvl>
  </w:abstractNum>
  <w:abstractNum w:abstractNumId="19">
    <w:nsid w:val="6E354685"/>
    <w:multiLevelType w:val="hybridMultilevel"/>
    <w:tmpl w:val="55307312"/>
    <w:lvl w:ilvl="0" w:tplc="4FDE6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BEC1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FA0CC3"/>
    <w:multiLevelType w:val="multilevel"/>
    <w:tmpl w:val="5D46B82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73A47BF"/>
    <w:multiLevelType w:val="hybridMultilevel"/>
    <w:tmpl w:val="C2F4B2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7138EF24">
      <w:start w:val="1"/>
      <w:numFmt w:val="lowerRoman"/>
      <w:lvlText w:val="(%3)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1540E2"/>
    <w:multiLevelType w:val="hybridMultilevel"/>
    <w:tmpl w:val="A808BA7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7EC10C14"/>
    <w:multiLevelType w:val="hybridMultilevel"/>
    <w:tmpl w:val="A5EA6FF8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20"/>
  </w:num>
  <w:num w:numId="4">
    <w:abstractNumId w:val="15"/>
  </w:num>
  <w:num w:numId="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1"/>
  </w:num>
  <w:num w:numId="8">
    <w:abstractNumId w:val="12"/>
  </w:num>
  <w:num w:numId="9">
    <w:abstractNumId w:val="13"/>
  </w:num>
  <w:num w:numId="10">
    <w:abstractNumId w:val="18"/>
  </w:num>
  <w:num w:numId="11">
    <w:abstractNumId w:val="20"/>
  </w:num>
  <w:num w:numId="12">
    <w:abstractNumId w:val="19"/>
  </w:num>
  <w:num w:numId="13">
    <w:abstractNumId w:val="10"/>
  </w:num>
  <w:num w:numId="14">
    <w:abstractNumId w:val="5"/>
  </w:num>
  <w:num w:numId="15">
    <w:abstractNumId w:val="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0"/>
  </w:num>
  <w:num w:numId="19">
    <w:abstractNumId w:val="20"/>
  </w:num>
  <w:num w:numId="20">
    <w:abstractNumId w:val="14"/>
  </w:num>
  <w:num w:numId="21">
    <w:abstractNumId w:val="23"/>
  </w:num>
  <w:num w:numId="22">
    <w:abstractNumId w:val="20"/>
  </w:num>
  <w:num w:numId="23">
    <w:abstractNumId w:val="3"/>
  </w:num>
  <w:num w:numId="24">
    <w:abstractNumId w:val="20"/>
  </w:num>
  <w:num w:numId="25">
    <w:abstractNumId w:val="16"/>
  </w:num>
  <w:num w:numId="26">
    <w:abstractNumId w:val="20"/>
  </w:num>
  <w:num w:numId="27">
    <w:abstractNumId w:val="20"/>
  </w:num>
  <w:num w:numId="28">
    <w:abstractNumId w:val="9"/>
  </w:num>
  <w:num w:numId="29">
    <w:abstractNumId w:val="20"/>
  </w:num>
  <w:num w:numId="30">
    <w:abstractNumId w:val="20"/>
  </w:num>
  <w:num w:numId="31">
    <w:abstractNumId w:val="17"/>
  </w:num>
  <w:num w:numId="32">
    <w:abstractNumId w:val="22"/>
  </w:num>
  <w:num w:numId="33">
    <w:abstractNumId w:val="20"/>
  </w:num>
  <w:num w:numId="34">
    <w:abstractNumId w:val="2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F4B6A"/>
    <w:rsid w:val="0000293D"/>
    <w:rsid w:val="00005481"/>
    <w:rsid w:val="0000794D"/>
    <w:rsid w:val="00017A16"/>
    <w:rsid w:val="000225D1"/>
    <w:rsid w:val="00032DD7"/>
    <w:rsid w:val="0006423E"/>
    <w:rsid w:val="000652AA"/>
    <w:rsid w:val="00065467"/>
    <w:rsid w:val="0006684B"/>
    <w:rsid w:val="00086A20"/>
    <w:rsid w:val="0009169B"/>
    <w:rsid w:val="0009378C"/>
    <w:rsid w:val="000A6CFB"/>
    <w:rsid w:val="000B538C"/>
    <w:rsid w:val="000B7B7D"/>
    <w:rsid w:val="000E1CDE"/>
    <w:rsid w:val="000E4E9A"/>
    <w:rsid w:val="000F0A92"/>
    <w:rsid w:val="000F734E"/>
    <w:rsid w:val="0011347A"/>
    <w:rsid w:val="00116B2D"/>
    <w:rsid w:val="0013388D"/>
    <w:rsid w:val="00135EDE"/>
    <w:rsid w:val="001367A9"/>
    <w:rsid w:val="00140915"/>
    <w:rsid w:val="00153074"/>
    <w:rsid w:val="00161997"/>
    <w:rsid w:val="00164303"/>
    <w:rsid w:val="00191F60"/>
    <w:rsid w:val="00193888"/>
    <w:rsid w:val="001B4C7F"/>
    <w:rsid w:val="001D6E67"/>
    <w:rsid w:val="001E02C8"/>
    <w:rsid w:val="001F5F1D"/>
    <w:rsid w:val="00207CDB"/>
    <w:rsid w:val="00222701"/>
    <w:rsid w:val="00253A38"/>
    <w:rsid w:val="00262200"/>
    <w:rsid w:val="00285D46"/>
    <w:rsid w:val="002902EF"/>
    <w:rsid w:val="002A057B"/>
    <w:rsid w:val="002E458A"/>
    <w:rsid w:val="002E5455"/>
    <w:rsid w:val="002F245F"/>
    <w:rsid w:val="002F4DB2"/>
    <w:rsid w:val="00303388"/>
    <w:rsid w:val="003158DA"/>
    <w:rsid w:val="0033105D"/>
    <w:rsid w:val="00334E34"/>
    <w:rsid w:val="00335F58"/>
    <w:rsid w:val="00337087"/>
    <w:rsid w:val="00343287"/>
    <w:rsid w:val="003502EF"/>
    <w:rsid w:val="00364697"/>
    <w:rsid w:val="00390FD0"/>
    <w:rsid w:val="00391981"/>
    <w:rsid w:val="003A5D06"/>
    <w:rsid w:val="003B6BCD"/>
    <w:rsid w:val="003C268F"/>
    <w:rsid w:val="003F1302"/>
    <w:rsid w:val="003F259F"/>
    <w:rsid w:val="003F690C"/>
    <w:rsid w:val="00422834"/>
    <w:rsid w:val="00437280"/>
    <w:rsid w:val="004461E5"/>
    <w:rsid w:val="0044683D"/>
    <w:rsid w:val="00452BA7"/>
    <w:rsid w:val="004549D0"/>
    <w:rsid w:val="00487CDA"/>
    <w:rsid w:val="004915EF"/>
    <w:rsid w:val="004B18B6"/>
    <w:rsid w:val="004B3896"/>
    <w:rsid w:val="004C5DF5"/>
    <w:rsid w:val="004F1A41"/>
    <w:rsid w:val="00501E9E"/>
    <w:rsid w:val="00524BA0"/>
    <w:rsid w:val="00531015"/>
    <w:rsid w:val="0054546A"/>
    <w:rsid w:val="005642D3"/>
    <w:rsid w:val="00574443"/>
    <w:rsid w:val="005971F9"/>
    <w:rsid w:val="005A3D9B"/>
    <w:rsid w:val="005B24E3"/>
    <w:rsid w:val="005B310D"/>
    <w:rsid w:val="005E0206"/>
    <w:rsid w:val="006022D9"/>
    <w:rsid w:val="00607522"/>
    <w:rsid w:val="00633CE4"/>
    <w:rsid w:val="00641A89"/>
    <w:rsid w:val="006479A7"/>
    <w:rsid w:val="00662B41"/>
    <w:rsid w:val="0069516C"/>
    <w:rsid w:val="006D0E30"/>
    <w:rsid w:val="006D4B21"/>
    <w:rsid w:val="006D7F0D"/>
    <w:rsid w:val="006E0CD7"/>
    <w:rsid w:val="006F4B6A"/>
    <w:rsid w:val="006F642A"/>
    <w:rsid w:val="00711214"/>
    <w:rsid w:val="00722AA4"/>
    <w:rsid w:val="00743E25"/>
    <w:rsid w:val="007469F3"/>
    <w:rsid w:val="00767EE4"/>
    <w:rsid w:val="00772DC2"/>
    <w:rsid w:val="00795B67"/>
    <w:rsid w:val="007966F3"/>
    <w:rsid w:val="007A28C5"/>
    <w:rsid w:val="007C23E4"/>
    <w:rsid w:val="007E5322"/>
    <w:rsid w:val="007F1923"/>
    <w:rsid w:val="007F5BC1"/>
    <w:rsid w:val="008147D1"/>
    <w:rsid w:val="008218AC"/>
    <w:rsid w:val="008256D2"/>
    <w:rsid w:val="008403B3"/>
    <w:rsid w:val="008405B8"/>
    <w:rsid w:val="0084136E"/>
    <w:rsid w:val="00847056"/>
    <w:rsid w:val="008613F9"/>
    <w:rsid w:val="00873E37"/>
    <w:rsid w:val="0089057A"/>
    <w:rsid w:val="00895C80"/>
    <w:rsid w:val="008A0B27"/>
    <w:rsid w:val="008B632B"/>
    <w:rsid w:val="008C3250"/>
    <w:rsid w:val="008D0F7E"/>
    <w:rsid w:val="008D1FA7"/>
    <w:rsid w:val="008E4F63"/>
    <w:rsid w:val="008E5E72"/>
    <w:rsid w:val="008F09E3"/>
    <w:rsid w:val="008F2699"/>
    <w:rsid w:val="008F44E4"/>
    <w:rsid w:val="008F5E82"/>
    <w:rsid w:val="008F743E"/>
    <w:rsid w:val="0091033B"/>
    <w:rsid w:val="00917DAF"/>
    <w:rsid w:val="00926EDB"/>
    <w:rsid w:val="0096135D"/>
    <w:rsid w:val="00970922"/>
    <w:rsid w:val="00980919"/>
    <w:rsid w:val="009964C8"/>
    <w:rsid w:val="009A4575"/>
    <w:rsid w:val="009B4529"/>
    <w:rsid w:val="009F27AC"/>
    <w:rsid w:val="00A03FCB"/>
    <w:rsid w:val="00A04EAF"/>
    <w:rsid w:val="00A15D75"/>
    <w:rsid w:val="00A25135"/>
    <w:rsid w:val="00A262DA"/>
    <w:rsid w:val="00A357CB"/>
    <w:rsid w:val="00A61518"/>
    <w:rsid w:val="00A76099"/>
    <w:rsid w:val="00A81B3F"/>
    <w:rsid w:val="00A847E2"/>
    <w:rsid w:val="00A87BDC"/>
    <w:rsid w:val="00AC35C7"/>
    <w:rsid w:val="00AC3E7C"/>
    <w:rsid w:val="00AC4FA9"/>
    <w:rsid w:val="00AC513A"/>
    <w:rsid w:val="00AC7ADD"/>
    <w:rsid w:val="00AD0B3B"/>
    <w:rsid w:val="00AD5740"/>
    <w:rsid w:val="00AD786F"/>
    <w:rsid w:val="00AE024A"/>
    <w:rsid w:val="00AE4733"/>
    <w:rsid w:val="00AE72AE"/>
    <w:rsid w:val="00AF35BE"/>
    <w:rsid w:val="00AF4335"/>
    <w:rsid w:val="00B07E52"/>
    <w:rsid w:val="00B11BCC"/>
    <w:rsid w:val="00B11CFA"/>
    <w:rsid w:val="00B26855"/>
    <w:rsid w:val="00B268D6"/>
    <w:rsid w:val="00B432C6"/>
    <w:rsid w:val="00B448A9"/>
    <w:rsid w:val="00B45CCC"/>
    <w:rsid w:val="00B55EAC"/>
    <w:rsid w:val="00BB4667"/>
    <w:rsid w:val="00BD205D"/>
    <w:rsid w:val="00BD6624"/>
    <w:rsid w:val="00BE08DF"/>
    <w:rsid w:val="00BE48FC"/>
    <w:rsid w:val="00BE7A4F"/>
    <w:rsid w:val="00BF5984"/>
    <w:rsid w:val="00C0154A"/>
    <w:rsid w:val="00C04BA2"/>
    <w:rsid w:val="00C13E2E"/>
    <w:rsid w:val="00C1560F"/>
    <w:rsid w:val="00C3015A"/>
    <w:rsid w:val="00C37876"/>
    <w:rsid w:val="00C53622"/>
    <w:rsid w:val="00C62157"/>
    <w:rsid w:val="00C67180"/>
    <w:rsid w:val="00C90DFD"/>
    <w:rsid w:val="00C93403"/>
    <w:rsid w:val="00CA25F0"/>
    <w:rsid w:val="00CA3B3B"/>
    <w:rsid w:val="00CC4144"/>
    <w:rsid w:val="00CC72CD"/>
    <w:rsid w:val="00D02A0D"/>
    <w:rsid w:val="00D040AF"/>
    <w:rsid w:val="00D056B2"/>
    <w:rsid w:val="00D11E6B"/>
    <w:rsid w:val="00D22C39"/>
    <w:rsid w:val="00D424FF"/>
    <w:rsid w:val="00D5036A"/>
    <w:rsid w:val="00D51B93"/>
    <w:rsid w:val="00D6097A"/>
    <w:rsid w:val="00D6581E"/>
    <w:rsid w:val="00D7003A"/>
    <w:rsid w:val="00D80164"/>
    <w:rsid w:val="00D82619"/>
    <w:rsid w:val="00DA2B5C"/>
    <w:rsid w:val="00DB7053"/>
    <w:rsid w:val="00DC5F0C"/>
    <w:rsid w:val="00DD1132"/>
    <w:rsid w:val="00DD5639"/>
    <w:rsid w:val="00DE25DD"/>
    <w:rsid w:val="00DF71A5"/>
    <w:rsid w:val="00E0486E"/>
    <w:rsid w:val="00E0590B"/>
    <w:rsid w:val="00E1658A"/>
    <w:rsid w:val="00E2327C"/>
    <w:rsid w:val="00E372C2"/>
    <w:rsid w:val="00E41F35"/>
    <w:rsid w:val="00E5198E"/>
    <w:rsid w:val="00E62AF3"/>
    <w:rsid w:val="00E632DE"/>
    <w:rsid w:val="00E63C60"/>
    <w:rsid w:val="00E72F1E"/>
    <w:rsid w:val="00E930DE"/>
    <w:rsid w:val="00E945D2"/>
    <w:rsid w:val="00E96901"/>
    <w:rsid w:val="00EB4CB4"/>
    <w:rsid w:val="00ED2DF0"/>
    <w:rsid w:val="00EF2470"/>
    <w:rsid w:val="00EF4B0C"/>
    <w:rsid w:val="00F54577"/>
    <w:rsid w:val="00F62DC7"/>
    <w:rsid w:val="00F652AC"/>
    <w:rsid w:val="00F747AD"/>
    <w:rsid w:val="00FC1E2E"/>
    <w:rsid w:val="00FD5A3E"/>
    <w:rsid w:val="00FE04B4"/>
    <w:rsid w:val="00FF6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5135"/>
    <w:rPr>
      <w:sz w:val="24"/>
      <w:szCs w:val="24"/>
    </w:rPr>
  </w:style>
  <w:style w:type="paragraph" w:styleId="Nadpis1">
    <w:name w:val="heading 1"/>
    <w:aliases w:val="h1,H1"/>
    <w:basedOn w:val="Normln"/>
    <w:next w:val="Zkladntext"/>
    <w:qFormat/>
    <w:rsid w:val="00A25135"/>
    <w:pPr>
      <w:keepNext/>
      <w:numPr>
        <w:numId w:val="3"/>
      </w:numPr>
      <w:spacing w:before="240" w:after="60"/>
      <w:jc w:val="both"/>
      <w:outlineLvl w:val="0"/>
    </w:pPr>
    <w:rPr>
      <w:rFonts w:ascii="Garamond" w:hAnsi="Garamond"/>
      <w:b/>
      <w:kern w:val="28"/>
      <w:sz w:val="28"/>
      <w:szCs w:val="20"/>
    </w:rPr>
  </w:style>
  <w:style w:type="paragraph" w:styleId="Nadpis2">
    <w:name w:val="heading 2"/>
    <w:basedOn w:val="Normln"/>
    <w:next w:val="Zkladntext"/>
    <w:qFormat/>
    <w:rsid w:val="00A25135"/>
    <w:pPr>
      <w:numPr>
        <w:ilvl w:val="1"/>
        <w:numId w:val="3"/>
      </w:numPr>
      <w:spacing w:before="240" w:after="60"/>
      <w:jc w:val="both"/>
      <w:outlineLvl w:val="1"/>
    </w:pPr>
    <w:rPr>
      <w:rFonts w:ascii="Garamond" w:hAnsi="Garamond"/>
      <w:szCs w:val="20"/>
    </w:rPr>
  </w:style>
  <w:style w:type="paragraph" w:styleId="Nadpis3">
    <w:name w:val="heading 3"/>
    <w:basedOn w:val="Normln"/>
    <w:next w:val="Zkladntext"/>
    <w:qFormat/>
    <w:rsid w:val="00A25135"/>
    <w:pPr>
      <w:numPr>
        <w:ilvl w:val="2"/>
        <w:numId w:val="3"/>
      </w:numPr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4">
    <w:name w:val="heading 4"/>
    <w:basedOn w:val="Normln"/>
    <w:next w:val="Normln"/>
    <w:qFormat/>
    <w:rsid w:val="007C23E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7C23E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C23E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7C23E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7C23E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7C23E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25135"/>
    <w:pPr>
      <w:spacing w:after="1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autoRedefine/>
    <w:rsid w:val="00A25135"/>
    <w:pPr>
      <w:numPr>
        <w:numId w:val="1"/>
      </w:numPr>
      <w:spacing w:after="120"/>
      <w:ind w:left="357" w:hanging="357"/>
      <w:jc w:val="both"/>
    </w:pPr>
    <w:rPr>
      <w:rFonts w:ascii="Garamond" w:hAnsi="Garamond"/>
      <w:szCs w:val="20"/>
    </w:rPr>
  </w:style>
  <w:style w:type="paragraph" w:styleId="Seznamsodrkami2">
    <w:name w:val="List Bullet 2"/>
    <w:basedOn w:val="Seznamsodrkami"/>
    <w:autoRedefine/>
    <w:rsid w:val="00A25135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Zkladntextodsazen">
    <w:name w:val="Body Text Indent"/>
    <w:basedOn w:val="Normln"/>
    <w:rsid w:val="00A25135"/>
    <w:pPr>
      <w:ind w:left="1413" w:hanging="705"/>
    </w:pPr>
    <w:rPr>
      <w:rFonts w:ascii="Garamond" w:hAnsi="Garamond"/>
    </w:rPr>
  </w:style>
  <w:style w:type="paragraph" w:styleId="Zhlav">
    <w:name w:val="header"/>
    <w:basedOn w:val="Normln"/>
    <w:rsid w:val="00A25135"/>
    <w:pPr>
      <w:tabs>
        <w:tab w:val="center" w:pos="4536"/>
        <w:tab w:val="right" w:pos="9072"/>
      </w:tabs>
    </w:pPr>
  </w:style>
  <w:style w:type="paragraph" w:customStyle="1" w:styleId="Nzevsmlouvy">
    <w:name w:val="Název smlouvy"/>
    <w:basedOn w:val="Normln"/>
    <w:rsid w:val="00A25135"/>
    <w:pPr>
      <w:spacing w:line="280" w:lineRule="atLeast"/>
      <w:jc w:val="center"/>
    </w:pPr>
    <w:rPr>
      <w:b/>
      <w:sz w:val="36"/>
      <w:szCs w:val="20"/>
    </w:rPr>
  </w:style>
  <w:style w:type="paragraph" w:customStyle="1" w:styleId="Smluvnstrana">
    <w:name w:val="Smluvní strana"/>
    <w:basedOn w:val="Normln"/>
    <w:rsid w:val="00A25135"/>
    <w:pPr>
      <w:spacing w:line="280" w:lineRule="atLeast"/>
      <w:jc w:val="both"/>
    </w:pPr>
    <w:rPr>
      <w:b/>
      <w:sz w:val="28"/>
      <w:szCs w:val="20"/>
    </w:rPr>
  </w:style>
  <w:style w:type="paragraph" w:customStyle="1" w:styleId="Identifikacestran">
    <w:name w:val="Identifikace stran"/>
    <w:basedOn w:val="Normln"/>
    <w:rsid w:val="00A25135"/>
    <w:pPr>
      <w:spacing w:line="280" w:lineRule="atLeast"/>
      <w:jc w:val="both"/>
    </w:pPr>
    <w:rPr>
      <w:szCs w:val="20"/>
    </w:rPr>
  </w:style>
  <w:style w:type="paragraph" w:customStyle="1" w:styleId="Prohlen">
    <w:name w:val="Prohlášení"/>
    <w:basedOn w:val="Normln"/>
    <w:rsid w:val="00A25135"/>
    <w:pPr>
      <w:spacing w:line="280" w:lineRule="atLeast"/>
      <w:jc w:val="center"/>
    </w:pPr>
    <w:rPr>
      <w:b/>
      <w:szCs w:val="20"/>
    </w:rPr>
  </w:style>
  <w:style w:type="character" w:styleId="slostrnky">
    <w:name w:val="page number"/>
    <w:basedOn w:val="Standardnpsmoodstavce"/>
    <w:rsid w:val="00A25135"/>
  </w:style>
  <w:style w:type="paragraph" w:styleId="Zpat">
    <w:name w:val="footer"/>
    <w:basedOn w:val="Normln"/>
    <w:rsid w:val="00A25135"/>
    <w:pPr>
      <w:tabs>
        <w:tab w:val="center" w:pos="4536"/>
        <w:tab w:val="right" w:pos="8640"/>
      </w:tabs>
      <w:spacing w:line="280" w:lineRule="atLeast"/>
      <w:jc w:val="both"/>
    </w:pPr>
    <w:rPr>
      <w:sz w:val="16"/>
      <w:szCs w:val="20"/>
    </w:rPr>
  </w:style>
  <w:style w:type="paragraph" w:styleId="Zkladntextodsazen2">
    <w:name w:val="Body Text Indent 2"/>
    <w:basedOn w:val="Normln"/>
    <w:rsid w:val="00A25135"/>
    <w:pPr>
      <w:ind w:left="1413" w:hanging="705"/>
      <w:jc w:val="both"/>
    </w:pPr>
    <w:rPr>
      <w:rFonts w:ascii="Garamond" w:hAnsi="Garamond"/>
    </w:rPr>
  </w:style>
  <w:style w:type="paragraph" w:styleId="Zkladntextodsazen3">
    <w:name w:val="Body Text Indent 3"/>
    <w:basedOn w:val="Normln"/>
    <w:rsid w:val="00A25135"/>
    <w:pPr>
      <w:ind w:left="1413" w:hanging="705"/>
      <w:jc w:val="both"/>
    </w:pPr>
    <w:rPr>
      <w:rFonts w:ascii="Garamond" w:hAnsi="Garamond"/>
      <w:color w:val="FF0000"/>
    </w:rPr>
  </w:style>
  <w:style w:type="character" w:customStyle="1" w:styleId="platne1">
    <w:name w:val="platne1"/>
    <w:basedOn w:val="Standardnpsmoodstavce"/>
    <w:rsid w:val="00AD5740"/>
  </w:style>
  <w:style w:type="paragraph" w:customStyle="1" w:styleId="Nzevsml">
    <w:name w:val="Název sml."/>
    <w:basedOn w:val="Normln"/>
    <w:rsid w:val="001E02C8"/>
    <w:pPr>
      <w:tabs>
        <w:tab w:val="left" w:pos="426"/>
      </w:tabs>
      <w:jc w:val="center"/>
    </w:pPr>
    <w:rPr>
      <w:rFonts w:ascii="Tahoma" w:hAnsi="Tahoma"/>
      <w:b/>
      <w:sz w:val="28"/>
      <w:szCs w:val="20"/>
    </w:rPr>
  </w:style>
  <w:style w:type="paragraph" w:customStyle="1" w:styleId="Zkladntextodsazendal4">
    <w:name w:val="Základní text odsazený (další 4"/>
    <w:rsid w:val="00772DC2"/>
    <w:pPr>
      <w:widowControl w:val="0"/>
      <w:tabs>
        <w:tab w:val="left" w:pos="227"/>
      </w:tabs>
      <w:autoSpaceDE w:val="0"/>
      <w:autoSpaceDN w:val="0"/>
      <w:adjustRightInd w:val="0"/>
      <w:spacing w:line="220" w:lineRule="atLeast"/>
      <w:ind w:left="227" w:hanging="227"/>
      <w:jc w:val="both"/>
    </w:pPr>
    <w:rPr>
      <w:color w:val="000000"/>
      <w:sz w:val="18"/>
      <w:szCs w:val="18"/>
    </w:rPr>
  </w:style>
  <w:style w:type="paragraph" w:styleId="Odstavecseseznamem">
    <w:name w:val="List Paragraph"/>
    <w:basedOn w:val="Normln"/>
    <w:qFormat/>
    <w:rsid w:val="000B538C"/>
    <w:pPr>
      <w:ind w:left="708"/>
    </w:pPr>
  </w:style>
  <w:style w:type="paragraph" w:styleId="Textbubliny">
    <w:name w:val="Balloon Text"/>
    <w:basedOn w:val="Normln"/>
    <w:link w:val="TextbublinyChar"/>
    <w:rsid w:val="00452B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52BA7"/>
    <w:rPr>
      <w:rFonts w:ascii="Tahoma" w:hAnsi="Tahoma" w:cs="Tahoma"/>
      <w:sz w:val="16"/>
      <w:szCs w:val="16"/>
    </w:rPr>
  </w:style>
  <w:style w:type="paragraph" w:customStyle="1" w:styleId="Prosttext1">
    <w:name w:val="Prostý text1"/>
    <w:basedOn w:val="Normln"/>
    <w:rsid w:val="008256D2"/>
    <w:pPr>
      <w:suppressAutoHyphens/>
    </w:pPr>
    <w:rPr>
      <w:rFonts w:ascii="Courier New" w:hAnsi="Courier New"/>
      <w:sz w:val="20"/>
      <w:szCs w:val="20"/>
      <w:lang w:eastAsia="ar-SA"/>
    </w:rPr>
  </w:style>
  <w:style w:type="character" w:styleId="Hypertextovodkaz">
    <w:name w:val="Hyperlink"/>
    <w:uiPriority w:val="99"/>
    <w:unhideWhenUsed/>
    <w:rsid w:val="00FE04B4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1033B"/>
    <w:pPr>
      <w:overflowPunct w:val="0"/>
      <w:autoSpaceDE w:val="0"/>
      <w:autoSpaceDN w:val="0"/>
      <w:adjustRightInd w:val="0"/>
      <w:spacing w:before="240" w:after="60" w:line="280" w:lineRule="atLeast"/>
      <w:jc w:val="center"/>
      <w:textAlignment w:val="baseline"/>
    </w:pPr>
    <w:rPr>
      <w:rFonts w:ascii="Arial" w:hAnsi="Arial"/>
      <w:b/>
      <w:kern w:val="28"/>
      <w:sz w:val="32"/>
      <w:szCs w:val="20"/>
      <w:lang w:eastAsia="en-US"/>
    </w:rPr>
  </w:style>
  <w:style w:type="character" w:customStyle="1" w:styleId="NzevChar">
    <w:name w:val="Název Char"/>
    <w:link w:val="Nzev"/>
    <w:rsid w:val="0091033B"/>
    <w:rPr>
      <w:rFonts w:ascii="Arial" w:hAnsi="Arial"/>
      <w:b/>
      <w:kern w:val="28"/>
      <w:sz w:val="32"/>
      <w:lang w:eastAsia="en-US"/>
    </w:rPr>
  </w:style>
  <w:style w:type="character" w:styleId="Odkaznakoment">
    <w:name w:val="annotation reference"/>
    <w:rsid w:val="009103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033B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 w:val="20"/>
      <w:szCs w:val="20"/>
      <w:lang w:eastAsia="en-US"/>
    </w:rPr>
  </w:style>
  <w:style w:type="character" w:customStyle="1" w:styleId="TextkomenteChar">
    <w:name w:val="Text komentáře Char"/>
    <w:link w:val="Textkomente"/>
    <w:rsid w:val="0091033B"/>
    <w:rPr>
      <w:lang w:eastAsia="en-US"/>
    </w:rPr>
  </w:style>
  <w:style w:type="paragraph" w:customStyle="1" w:styleId="cislovani1">
    <w:name w:val="cislovani 1"/>
    <w:basedOn w:val="Normln"/>
    <w:next w:val="Normln"/>
    <w:uiPriority w:val="99"/>
    <w:rsid w:val="00BE48FC"/>
    <w:pPr>
      <w:keepNext/>
      <w:numPr>
        <w:numId w:val="16"/>
      </w:numPr>
      <w:spacing w:before="480" w:line="288" w:lineRule="auto"/>
    </w:pPr>
    <w:rPr>
      <w:rFonts w:ascii="JohnSans Text Pro" w:hAnsi="JohnSans Text Pro" w:cs="JohnSans Text Pro"/>
      <w:b/>
      <w:bCs/>
      <w:caps/>
    </w:rPr>
  </w:style>
  <w:style w:type="character" w:customStyle="1" w:styleId="Cislovani2Char">
    <w:name w:val="Cislovani 2 Char"/>
    <w:link w:val="Cislovani2"/>
    <w:uiPriority w:val="99"/>
    <w:locked/>
    <w:rsid w:val="00BE48FC"/>
    <w:rPr>
      <w:rFonts w:ascii="JohnSans Text Pro" w:hAnsi="JohnSans Text Pro" w:cs="JohnSans Text Pro"/>
    </w:rPr>
  </w:style>
  <w:style w:type="paragraph" w:customStyle="1" w:styleId="Cislovani2">
    <w:name w:val="Cislovani 2"/>
    <w:basedOn w:val="Normln"/>
    <w:link w:val="Cislovani2Char"/>
    <w:uiPriority w:val="99"/>
    <w:rsid w:val="00BE48FC"/>
    <w:pPr>
      <w:numPr>
        <w:ilvl w:val="1"/>
        <w:numId w:val="16"/>
      </w:numPr>
      <w:tabs>
        <w:tab w:val="left" w:pos="567"/>
      </w:tabs>
      <w:spacing w:before="240" w:line="288" w:lineRule="auto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3">
    <w:name w:val="Cislovani 3"/>
    <w:basedOn w:val="Normln"/>
    <w:uiPriority w:val="99"/>
    <w:rsid w:val="00BE48FC"/>
    <w:pPr>
      <w:numPr>
        <w:ilvl w:val="2"/>
        <w:numId w:val="16"/>
      </w:numPr>
      <w:tabs>
        <w:tab w:val="left" w:pos="851"/>
      </w:tabs>
      <w:spacing w:before="120" w:line="288" w:lineRule="auto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4">
    <w:name w:val="Cislovani 4"/>
    <w:basedOn w:val="Normln"/>
    <w:uiPriority w:val="99"/>
    <w:rsid w:val="00BE48FC"/>
    <w:pPr>
      <w:numPr>
        <w:ilvl w:val="3"/>
        <w:numId w:val="16"/>
      </w:numPr>
      <w:tabs>
        <w:tab w:val="left" w:pos="851"/>
      </w:tabs>
      <w:spacing w:before="120" w:line="288" w:lineRule="auto"/>
      <w:ind w:left="0" w:firstLine="0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4text">
    <w:name w:val="Cislovani 4 text"/>
    <w:basedOn w:val="Normln"/>
    <w:uiPriority w:val="99"/>
    <w:rsid w:val="00BE48FC"/>
    <w:pPr>
      <w:numPr>
        <w:ilvl w:val="4"/>
        <w:numId w:val="16"/>
      </w:numPr>
      <w:tabs>
        <w:tab w:val="left" w:pos="851"/>
      </w:tabs>
      <w:spacing w:line="288" w:lineRule="auto"/>
      <w:ind w:left="851" w:hanging="851"/>
      <w:jc w:val="both"/>
    </w:pPr>
    <w:rPr>
      <w:rFonts w:ascii="JohnSans Text Pro" w:hAnsi="JohnSans Text Pro" w:cs="JohnSans Text Pro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D11E6B"/>
    <w:pPr>
      <w:overflowPunct/>
      <w:autoSpaceDE/>
      <w:autoSpaceDN/>
      <w:adjustRightInd/>
      <w:spacing w:line="240" w:lineRule="auto"/>
      <w:jc w:val="left"/>
      <w:textAlignment w:val="auto"/>
    </w:pPr>
    <w:rPr>
      <w:b/>
      <w:bCs/>
      <w:lang w:eastAsia="cs-CZ"/>
    </w:rPr>
  </w:style>
  <w:style w:type="character" w:customStyle="1" w:styleId="PedmtkomenteChar">
    <w:name w:val="Předmět komentáře Char"/>
    <w:link w:val="Pedmtkomente"/>
    <w:rsid w:val="00D11E6B"/>
    <w:rPr>
      <w:b/>
      <w:bCs/>
      <w:lang w:eastAsia="en-US"/>
    </w:rPr>
  </w:style>
  <w:style w:type="table" w:styleId="Mkatabulky">
    <w:name w:val="Table Grid"/>
    <w:basedOn w:val="Normlntabulka"/>
    <w:rsid w:val="00AE0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,H1"/>
    <w:basedOn w:val="Normal"/>
    <w:next w:val="BodyText"/>
    <w:qFormat/>
    <w:pPr>
      <w:keepNext/>
      <w:numPr>
        <w:numId w:val="3"/>
      </w:numPr>
      <w:spacing w:before="240" w:after="60"/>
      <w:jc w:val="both"/>
      <w:outlineLvl w:val="0"/>
    </w:pPr>
    <w:rPr>
      <w:rFonts w:ascii="Garamond" w:hAnsi="Garamond"/>
      <w:b/>
      <w:kern w:val="28"/>
      <w:sz w:val="28"/>
      <w:szCs w:val="20"/>
    </w:rPr>
  </w:style>
  <w:style w:type="paragraph" w:styleId="Heading2">
    <w:name w:val="heading 2"/>
    <w:basedOn w:val="Normal"/>
    <w:next w:val="BodyText"/>
    <w:qFormat/>
    <w:pPr>
      <w:numPr>
        <w:ilvl w:val="1"/>
        <w:numId w:val="3"/>
      </w:numPr>
      <w:spacing w:before="240" w:after="60"/>
      <w:jc w:val="both"/>
      <w:outlineLvl w:val="1"/>
    </w:pPr>
    <w:rPr>
      <w:rFonts w:ascii="Garamond" w:hAnsi="Garamond"/>
      <w:szCs w:val="20"/>
    </w:rPr>
  </w:style>
  <w:style w:type="paragraph" w:styleId="Heading3">
    <w:name w:val="heading 3"/>
    <w:basedOn w:val="Normal"/>
    <w:next w:val="BodyText"/>
    <w:qFormat/>
    <w:pPr>
      <w:numPr>
        <w:ilvl w:val="2"/>
        <w:numId w:val="3"/>
      </w:numPr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Heading4">
    <w:name w:val="heading 4"/>
    <w:basedOn w:val="Normal"/>
    <w:next w:val="Normal"/>
    <w:qFormat/>
    <w:rsid w:val="007C23E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C23E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C23E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C23E4"/>
    <w:pPr>
      <w:numPr>
        <w:ilvl w:val="6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C23E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C23E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  <w:jc w:val="both"/>
    </w:pPr>
    <w:rPr>
      <w:rFonts w:ascii="Garamond" w:hAnsi="Garamond"/>
      <w:szCs w:val="20"/>
    </w:rPr>
  </w:style>
  <w:style w:type="paragraph" w:styleId="ListBullet">
    <w:name w:val="List Bullet"/>
    <w:basedOn w:val="Normal"/>
    <w:autoRedefine/>
    <w:pPr>
      <w:numPr>
        <w:numId w:val="1"/>
      </w:numPr>
      <w:spacing w:after="120"/>
      <w:ind w:left="357" w:hanging="357"/>
      <w:jc w:val="both"/>
    </w:pPr>
    <w:rPr>
      <w:rFonts w:ascii="Garamond" w:hAnsi="Garamond"/>
      <w:szCs w:val="20"/>
    </w:rPr>
  </w:style>
  <w:style w:type="paragraph" w:styleId="ListBullet2">
    <w:name w:val="List Bullet 2"/>
    <w:basedOn w:val="ListBullet"/>
    <w:autoRedefine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BodyTextIndent">
    <w:name w:val="Body Text Indent"/>
    <w:basedOn w:val="Normal"/>
    <w:pPr>
      <w:ind w:left="1413" w:hanging="705"/>
    </w:pPr>
    <w:rPr>
      <w:rFonts w:ascii="Garamond" w:hAnsi="Garamond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Nzevsmlouvy">
    <w:name w:val="Název smlouvy"/>
    <w:basedOn w:val="Normal"/>
    <w:pPr>
      <w:spacing w:line="280" w:lineRule="atLeast"/>
      <w:jc w:val="center"/>
    </w:pPr>
    <w:rPr>
      <w:b/>
      <w:sz w:val="36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paragraph" w:customStyle="1" w:styleId="Identifikacestran">
    <w:name w:val="Identifikace stran"/>
    <w:basedOn w:val="Normal"/>
    <w:pPr>
      <w:spacing w:line="280" w:lineRule="atLeast"/>
      <w:jc w:val="both"/>
    </w:pPr>
    <w:rPr>
      <w:szCs w:val="20"/>
    </w:rPr>
  </w:style>
  <w:style w:type="paragraph" w:customStyle="1" w:styleId="Prohlen">
    <w:name w:val="Prohlášení"/>
    <w:basedOn w:val="Normal"/>
    <w:pPr>
      <w:spacing w:line="280" w:lineRule="atLeast"/>
      <w:jc w:val="center"/>
    </w:pPr>
    <w:rPr>
      <w:b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8640"/>
      </w:tabs>
      <w:spacing w:line="280" w:lineRule="atLeast"/>
      <w:jc w:val="both"/>
    </w:pPr>
    <w:rPr>
      <w:sz w:val="16"/>
      <w:szCs w:val="20"/>
    </w:rPr>
  </w:style>
  <w:style w:type="paragraph" w:styleId="BodyTextIndent2">
    <w:name w:val="Body Text Indent 2"/>
    <w:basedOn w:val="Normal"/>
    <w:pPr>
      <w:ind w:left="1413" w:hanging="705"/>
      <w:jc w:val="both"/>
    </w:pPr>
    <w:rPr>
      <w:rFonts w:ascii="Garamond" w:hAnsi="Garamond"/>
    </w:rPr>
  </w:style>
  <w:style w:type="paragraph" w:styleId="BodyTextIndent3">
    <w:name w:val="Body Text Indent 3"/>
    <w:basedOn w:val="Normal"/>
    <w:pPr>
      <w:ind w:left="1413" w:hanging="705"/>
      <w:jc w:val="both"/>
    </w:pPr>
    <w:rPr>
      <w:rFonts w:ascii="Garamond" w:hAnsi="Garamond"/>
      <w:color w:val="FF0000"/>
    </w:rPr>
  </w:style>
  <w:style w:type="character" w:customStyle="1" w:styleId="platne1">
    <w:name w:val="platne1"/>
    <w:basedOn w:val="DefaultParagraphFont"/>
    <w:rsid w:val="00AD5740"/>
  </w:style>
  <w:style w:type="paragraph" w:customStyle="1" w:styleId="Nzevsml">
    <w:name w:val="Název sml."/>
    <w:basedOn w:val="Normal"/>
    <w:rsid w:val="001E02C8"/>
    <w:pPr>
      <w:tabs>
        <w:tab w:val="left" w:pos="426"/>
      </w:tabs>
      <w:jc w:val="center"/>
    </w:pPr>
    <w:rPr>
      <w:rFonts w:ascii="Tahoma" w:hAnsi="Tahoma"/>
      <w:b/>
      <w:sz w:val="28"/>
      <w:szCs w:val="20"/>
    </w:rPr>
  </w:style>
  <w:style w:type="paragraph" w:customStyle="1" w:styleId="Zkladntextodsazendal4">
    <w:name w:val="Základní text odsazený (další 4"/>
    <w:rsid w:val="00772DC2"/>
    <w:pPr>
      <w:widowControl w:val="0"/>
      <w:tabs>
        <w:tab w:val="left" w:pos="227"/>
      </w:tabs>
      <w:autoSpaceDE w:val="0"/>
      <w:autoSpaceDN w:val="0"/>
      <w:adjustRightInd w:val="0"/>
      <w:spacing w:line="220" w:lineRule="atLeast"/>
      <w:ind w:left="227" w:hanging="227"/>
      <w:jc w:val="both"/>
    </w:pPr>
    <w:rPr>
      <w:color w:val="000000"/>
      <w:sz w:val="18"/>
      <w:szCs w:val="18"/>
    </w:rPr>
  </w:style>
  <w:style w:type="paragraph" w:styleId="ListParagraph">
    <w:name w:val="List Paragraph"/>
    <w:basedOn w:val="Normal"/>
    <w:qFormat/>
    <w:rsid w:val="000B538C"/>
    <w:pPr>
      <w:ind w:left="708"/>
    </w:pPr>
  </w:style>
  <w:style w:type="paragraph" w:styleId="BalloonText">
    <w:name w:val="Balloon Text"/>
    <w:basedOn w:val="Normal"/>
    <w:link w:val="BalloonTextChar"/>
    <w:rsid w:val="00452B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52BA7"/>
    <w:rPr>
      <w:rFonts w:ascii="Tahoma" w:hAnsi="Tahoma" w:cs="Tahoma"/>
      <w:sz w:val="16"/>
      <w:szCs w:val="16"/>
    </w:rPr>
  </w:style>
  <w:style w:type="paragraph" w:customStyle="1" w:styleId="Prosttext1">
    <w:name w:val="Prostý text1"/>
    <w:basedOn w:val="Normal"/>
    <w:rsid w:val="008256D2"/>
    <w:pPr>
      <w:suppressAutoHyphens/>
    </w:pPr>
    <w:rPr>
      <w:rFonts w:ascii="Courier New" w:hAnsi="Courier New"/>
      <w:sz w:val="20"/>
      <w:szCs w:val="20"/>
      <w:lang w:eastAsia="ar-SA"/>
    </w:rPr>
  </w:style>
  <w:style w:type="character" w:styleId="Hyperlink">
    <w:name w:val="Hyperlink"/>
    <w:uiPriority w:val="99"/>
    <w:unhideWhenUsed/>
    <w:rsid w:val="00FE04B4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91033B"/>
    <w:pPr>
      <w:overflowPunct w:val="0"/>
      <w:autoSpaceDE w:val="0"/>
      <w:autoSpaceDN w:val="0"/>
      <w:adjustRightInd w:val="0"/>
      <w:spacing w:before="240" w:after="60" w:line="280" w:lineRule="atLeast"/>
      <w:jc w:val="center"/>
      <w:textAlignment w:val="baseline"/>
    </w:pPr>
    <w:rPr>
      <w:rFonts w:ascii="Arial" w:hAnsi="Arial"/>
      <w:b/>
      <w:kern w:val="28"/>
      <w:sz w:val="32"/>
      <w:szCs w:val="20"/>
      <w:lang w:eastAsia="en-US"/>
    </w:rPr>
  </w:style>
  <w:style w:type="character" w:customStyle="1" w:styleId="TitleChar">
    <w:name w:val="Title Char"/>
    <w:link w:val="Title"/>
    <w:rsid w:val="0091033B"/>
    <w:rPr>
      <w:rFonts w:ascii="Arial" w:hAnsi="Arial"/>
      <w:b/>
      <w:kern w:val="28"/>
      <w:sz w:val="32"/>
      <w:lang w:eastAsia="en-US"/>
    </w:rPr>
  </w:style>
  <w:style w:type="character" w:styleId="CommentReference">
    <w:name w:val="annotation reference"/>
    <w:rsid w:val="009103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91033B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 w:val="20"/>
      <w:szCs w:val="20"/>
      <w:lang w:eastAsia="en-US"/>
    </w:rPr>
  </w:style>
  <w:style w:type="character" w:customStyle="1" w:styleId="CommentTextChar">
    <w:name w:val="Comment Text Char"/>
    <w:link w:val="CommentText"/>
    <w:rsid w:val="0091033B"/>
    <w:rPr>
      <w:lang w:eastAsia="en-US"/>
    </w:rPr>
  </w:style>
  <w:style w:type="paragraph" w:customStyle="1" w:styleId="cislovani1">
    <w:name w:val="cislovani 1"/>
    <w:basedOn w:val="Normal"/>
    <w:next w:val="Normal"/>
    <w:uiPriority w:val="99"/>
    <w:rsid w:val="00BE48FC"/>
    <w:pPr>
      <w:keepNext/>
      <w:numPr>
        <w:numId w:val="16"/>
      </w:numPr>
      <w:spacing w:before="480" w:line="288" w:lineRule="auto"/>
    </w:pPr>
    <w:rPr>
      <w:rFonts w:ascii="JohnSans Text Pro" w:hAnsi="JohnSans Text Pro" w:cs="JohnSans Text Pro"/>
      <w:b/>
      <w:bCs/>
      <w:caps/>
    </w:rPr>
  </w:style>
  <w:style w:type="character" w:customStyle="1" w:styleId="Cislovani2Char">
    <w:name w:val="Cislovani 2 Char"/>
    <w:link w:val="Cislovani2"/>
    <w:uiPriority w:val="99"/>
    <w:locked/>
    <w:rsid w:val="00BE48FC"/>
    <w:rPr>
      <w:rFonts w:ascii="JohnSans Text Pro" w:hAnsi="JohnSans Text Pro" w:cs="JohnSans Text Pro"/>
    </w:rPr>
  </w:style>
  <w:style w:type="paragraph" w:customStyle="1" w:styleId="Cislovani2">
    <w:name w:val="Cislovani 2"/>
    <w:basedOn w:val="Normal"/>
    <w:link w:val="Cislovani2Char"/>
    <w:uiPriority w:val="99"/>
    <w:rsid w:val="00BE48FC"/>
    <w:pPr>
      <w:numPr>
        <w:ilvl w:val="1"/>
        <w:numId w:val="16"/>
      </w:numPr>
      <w:tabs>
        <w:tab w:val="left" w:pos="567"/>
      </w:tabs>
      <w:spacing w:before="240" w:line="288" w:lineRule="auto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3">
    <w:name w:val="Cislovani 3"/>
    <w:basedOn w:val="Normal"/>
    <w:uiPriority w:val="99"/>
    <w:rsid w:val="00BE48FC"/>
    <w:pPr>
      <w:numPr>
        <w:ilvl w:val="2"/>
        <w:numId w:val="16"/>
      </w:numPr>
      <w:tabs>
        <w:tab w:val="left" w:pos="851"/>
      </w:tabs>
      <w:spacing w:before="120" w:line="288" w:lineRule="auto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4">
    <w:name w:val="Cislovani 4"/>
    <w:basedOn w:val="Normal"/>
    <w:uiPriority w:val="99"/>
    <w:rsid w:val="00BE48FC"/>
    <w:pPr>
      <w:numPr>
        <w:ilvl w:val="3"/>
        <w:numId w:val="16"/>
      </w:numPr>
      <w:tabs>
        <w:tab w:val="left" w:pos="851"/>
      </w:tabs>
      <w:spacing w:before="120" w:line="288" w:lineRule="auto"/>
      <w:ind w:left="0" w:firstLine="0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4text">
    <w:name w:val="Cislovani 4 text"/>
    <w:basedOn w:val="Normal"/>
    <w:uiPriority w:val="99"/>
    <w:rsid w:val="00BE48FC"/>
    <w:pPr>
      <w:numPr>
        <w:ilvl w:val="4"/>
        <w:numId w:val="16"/>
      </w:numPr>
      <w:tabs>
        <w:tab w:val="left" w:pos="851"/>
      </w:tabs>
      <w:spacing w:line="288" w:lineRule="auto"/>
      <w:ind w:left="851" w:hanging="851"/>
      <w:jc w:val="both"/>
    </w:pPr>
    <w:rPr>
      <w:rFonts w:ascii="JohnSans Text Pro" w:hAnsi="JohnSans Text Pro" w:cs="JohnSans Tex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11E6B"/>
    <w:pPr>
      <w:overflowPunct/>
      <w:autoSpaceDE/>
      <w:autoSpaceDN/>
      <w:adjustRightInd/>
      <w:spacing w:line="240" w:lineRule="auto"/>
      <w:jc w:val="left"/>
      <w:textAlignment w:val="auto"/>
    </w:pPr>
    <w:rPr>
      <w:b/>
      <w:bCs/>
      <w:lang w:eastAsia="cs-CZ"/>
    </w:rPr>
  </w:style>
  <w:style w:type="character" w:customStyle="1" w:styleId="CommentSubjectChar">
    <w:name w:val="Comment Subject Char"/>
    <w:link w:val="CommentSubject"/>
    <w:rsid w:val="00D11E6B"/>
    <w:rPr>
      <w:b/>
      <w:bCs/>
      <w:lang w:eastAsia="en-US"/>
    </w:rPr>
  </w:style>
  <w:style w:type="table" w:styleId="TableGrid">
    <w:name w:val="Table Grid"/>
    <w:basedOn w:val="TableNormal"/>
    <w:rsid w:val="00AE0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9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571EB-4D20-4076-B104-0008C821B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1675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2012-03-22T14:10:00Z</dcterms:created>
  <dcterms:modified xsi:type="dcterms:W3CDTF">2012-03-26T08:27:00Z</dcterms:modified>
</cp:coreProperties>
</file>